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C4" w:rsidRPr="001D5319" w:rsidRDefault="0081155E" w:rsidP="0094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 w:rsidRPr="001D5319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Zpracování zvuku</w:t>
      </w:r>
      <w:r w:rsidR="001D5319" w:rsidRPr="001D5319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2</w:t>
      </w:r>
    </w:p>
    <w:p w:rsidR="001D5319" w:rsidRPr="001D5319" w:rsidRDefault="001D5319" w:rsidP="001D5319">
      <w:pPr>
        <w:pStyle w:val="Nadpis1"/>
        <w:pBdr>
          <w:bottom w:val="single" w:sz="6" w:space="0" w:color="F2F2F2"/>
        </w:pBdr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D5319">
        <w:rPr>
          <w:rFonts w:ascii="Times New Roman" w:hAnsi="Times New Roman" w:cs="Times New Roman"/>
          <w:bCs w:val="0"/>
          <w:color w:val="auto"/>
          <w:sz w:val="24"/>
          <w:szCs w:val="24"/>
        </w:rPr>
        <w:t>Reproduktory</w:t>
      </w:r>
    </w:p>
    <w:p w:rsidR="001D5319" w:rsidRPr="001D5319" w:rsidRDefault="001D5319" w:rsidP="001D5319">
      <w:pPr>
        <w:pStyle w:val="Normlnweb"/>
        <w:spacing w:before="150" w:beforeAutospacing="0" w:after="150" w:afterAutospacing="0" w:line="263" w:lineRule="atLeast"/>
        <w:ind w:right="225"/>
        <w:jc w:val="both"/>
      </w:pPr>
      <w:r w:rsidRPr="001D5319">
        <w:t>Reproduktory jsou elektro-akustické měniče. Mění elektrickou energii na mechanickou energii ve formě zvuku. Obvykle se skládají z membrány, pohonné části, a dalších dílů. Určitým typem malých reproduktorů jsou sluchátka.</w:t>
      </w:r>
    </w:p>
    <w:p w:rsidR="001D5319" w:rsidRPr="001D5319" w:rsidRDefault="001D5319" w:rsidP="001D5319">
      <w:pPr>
        <w:pStyle w:val="Normlnweb"/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Dělení reproduktorů</w:t>
      </w:r>
      <w:r w:rsidRPr="001D5319">
        <w:rPr>
          <w:rStyle w:val="apple-converted-space"/>
          <w:b/>
          <w:bCs/>
        </w:rPr>
        <w:t> </w:t>
      </w:r>
      <w:r w:rsidRPr="001D5319">
        <w:rPr>
          <w:rStyle w:val="Siln"/>
        </w:rPr>
        <w:t>podle způsobu vyzařování:</w:t>
      </w:r>
    </w:p>
    <w:p w:rsidR="001D5319" w:rsidRDefault="001D5319" w:rsidP="001D5319">
      <w:pPr>
        <w:pStyle w:val="Odstavecseseznamem"/>
        <w:numPr>
          <w:ilvl w:val="0"/>
          <w:numId w:val="38"/>
        </w:numPr>
        <w:spacing w:after="0" w:line="263" w:lineRule="atLeast"/>
        <w:ind w:right="450"/>
        <w:jc w:val="both"/>
        <w:rPr>
          <w:rFonts w:ascii="Times New Roman" w:hAnsi="Times New Roman" w:cs="Times New Roman"/>
          <w:sz w:val="24"/>
          <w:szCs w:val="24"/>
        </w:rPr>
      </w:pPr>
      <w:r w:rsidRPr="001D5319">
        <w:rPr>
          <w:rStyle w:val="Siln"/>
          <w:rFonts w:ascii="Times New Roman" w:hAnsi="Times New Roman" w:cs="Times New Roman"/>
          <w:sz w:val="24"/>
          <w:szCs w:val="24"/>
        </w:rPr>
        <w:t>Přímo vyzařující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5319">
        <w:rPr>
          <w:rFonts w:ascii="Times New Roman" w:hAnsi="Times New Roman" w:cs="Times New Roman"/>
          <w:sz w:val="24"/>
          <w:szCs w:val="24"/>
        </w:rPr>
        <w:t>- membrána je přímo navázána na prostředí, účinnost je velmi malá</w:t>
      </w:r>
    </w:p>
    <w:p w:rsidR="001D5319" w:rsidRPr="001D5319" w:rsidRDefault="001D5319" w:rsidP="001D5319">
      <w:pPr>
        <w:pStyle w:val="Odstavecseseznamem"/>
        <w:numPr>
          <w:ilvl w:val="0"/>
          <w:numId w:val="38"/>
        </w:numPr>
        <w:spacing w:after="0" w:line="263" w:lineRule="atLeast"/>
        <w:ind w:right="450"/>
        <w:jc w:val="both"/>
        <w:rPr>
          <w:rFonts w:ascii="Times New Roman" w:hAnsi="Times New Roman" w:cs="Times New Roman"/>
          <w:sz w:val="24"/>
          <w:szCs w:val="24"/>
        </w:rPr>
      </w:pPr>
      <w:r w:rsidRPr="001D5319">
        <w:rPr>
          <w:rStyle w:val="Siln"/>
          <w:rFonts w:ascii="Times New Roman" w:hAnsi="Times New Roman" w:cs="Times New Roman"/>
          <w:sz w:val="24"/>
          <w:szCs w:val="24"/>
        </w:rPr>
        <w:t>Nepřímo vyzařující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5319">
        <w:rPr>
          <w:rFonts w:ascii="Times New Roman" w:hAnsi="Times New Roman" w:cs="Times New Roman"/>
          <w:sz w:val="24"/>
          <w:szCs w:val="24"/>
        </w:rPr>
        <w:t>- mezi membránou a prostředím jsou dané další akustické obvody, toto uspořádání dosahuje vyšší účinnosti</w:t>
      </w:r>
    </w:p>
    <w:p w:rsidR="001D5319" w:rsidRDefault="001D5319" w:rsidP="001D5319">
      <w:pPr>
        <w:pStyle w:val="Normlnweb"/>
        <w:spacing w:before="0" w:beforeAutospacing="0" w:after="0" w:afterAutospacing="0" w:line="263" w:lineRule="atLeast"/>
        <w:ind w:right="225"/>
        <w:jc w:val="both"/>
        <w:rPr>
          <w:rStyle w:val="Siln"/>
        </w:rPr>
      </w:pPr>
      <w:r w:rsidRPr="001D5319">
        <w:rPr>
          <w:rStyle w:val="Siln"/>
        </w:rPr>
        <w:t>Podle pohonu:</w:t>
      </w:r>
    </w:p>
    <w:p w:rsidR="001D5319" w:rsidRDefault="001D5319" w:rsidP="001D5319">
      <w:pPr>
        <w:pStyle w:val="Normlnweb"/>
        <w:numPr>
          <w:ilvl w:val="0"/>
          <w:numId w:val="39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Elektrodynamické</w:t>
      </w:r>
      <w:r w:rsidRPr="001D5319">
        <w:rPr>
          <w:rStyle w:val="apple-converted-space"/>
          <w:b/>
          <w:bCs/>
        </w:rPr>
        <w:t> </w:t>
      </w:r>
      <w:r w:rsidRPr="001D5319">
        <w:t>- Tento princip pohonu je nejběžnější. Základem je cívka a permanentní magnet. Cívka se pohybuje ve válcové štěrbině mezi pólovými nástavci magnetického obvodu. Princip činnosti spočívá v působení síly na vodič, kterým protéká elektrický proud v magnetickém poli. Síla se přenáší na membránu a způsobuje její pohyb.</w:t>
      </w:r>
    </w:p>
    <w:p w:rsidR="001D5319" w:rsidRDefault="001D5319" w:rsidP="001D5319">
      <w:pPr>
        <w:pStyle w:val="Normlnweb"/>
        <w:numPr>
          <w:ilvl w:val="0"/>
          <w:numId w:val="39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Elektromagnetické</w:t>
      </w:r>
      <w:r w:rsidRPr="001D5319">
        <w:rPr>
          <w:rStyle w:val="apple-converted-space"/>
          <w:b/>
          <w:bCs/>
        </w:rPr>
        <w:t> </w:t>
      </w:r>
      <w:r w:rsidRPr="001D5319">
        <w:t>- Tento princip se dnes příliš nepoužívá. Základem je membrána, třeba z tenkého železného plechu, kterou přitahuje elektromagnet, který pohybuje s membránou. Výhodou je jednoduchá konstrukce, nevýhodou značné zkreslení a omezený kmitočtový rozsah.</w:t>
      </w:r>
    </w:p>
    <w:p w:rsidR="001D5319" w:rsidRDefault="001D5319" w:rsidP="001D5319">
      <w:pPr>
        <w:pStyle w:val="Normlnweb"/>
        <w:numPr>
          <w:ilvl w:val="0"/>
          <w:numId w:val="39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Elektrostatické</w:t>
      </w:r>
      <w:r w:rsidRPr="001D5319">
        <w:rPr>
          <w:rStyle w:val="apple-converted-space"/>
          <w:b/>
          <w:bCs/>
        </w:rPr>
        <w:t> </w:t>
      </w:r>
      <w:r w:rsidRPr="001D5319">
        <w:t>- Membrána z tenké fólie s vodivou vrstvou bývá umístěna mezi dvě pevné elektrody, obvykle ve tvaru sítěk. Reproduktor pracuje na principu vzájemného přitahování a odpuzování elektricky nabitých desek. Podle uspořádání a vzdálenosti elektrod vyžaduje značně velké provozní a polarizační napětí (stovky až tisíce Voltů). Na stejném principu se konstruují i vysoce kvalitní sluchátka.</w:t>
      </w:r>
    </w:p>
    <w:p w:rsidR="001D5319" w:rsidRDefault="001D5319" w:rsidP="001D5319">
      <w:pPr>
        <w:pStyle w:val="Normlnweb"/>
        <w:numPr>
          <w:ilvl w:val="0"/>
          <w:numId w:val="39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Piezoelektrické</w:t>
      </w:r>
      <w:r w:rsidRPr="001D5319">
        <w:rPr>
          <w:rStyle w:val="apple-converted-space"/>
          <w:b/>
          <w:bCs/>
        </w:rPr>
        <w:t> </w:t>
      </w:r>
      <w:r w:rsidRPr="001D5319">
        <w:t xml:space="preserve">- Destička z </w:t>
      </w:r>
      <w:proofErr w:type="spellStart"/>
      <w:r w:rsidRPr="001D5319">
        <w:t>piezomateriálu</w:t>
      </w:r>
      <w:proofErr w:type="spellEnd"/>
      <w:r w:rsidRPr="001D5319">
        <w:t xml:space="preserve"> je mechanicky spojena s vhodnou membránou, nebo tvoří membránu. Použití je spíše pro levné vysoko tónové, nebo pro tlakové měniče i poměrně velkých výkonů (malé sirény apod.). Jejich nevýhodou je poměrně větší zkreslení. Výhodou je poměrně vysoká účinnost, jednoduchá konstrukce a nízká cena.</w:t>
      </w:r>
    </w:p>
    <w:p w:rsidR="001D5319" w:rsidRPr="001D5319" w:rsidRDefault="001D5319" w:rsidP="001D5319">
      <w:pPr>
        <w:pStyle w:val="Normlnweb"/>
        <w:numPr>
          <w:ilvl w:val="0"/>
          <w:numId w:val="39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Plazmové</w:t>
      </w:r>
      <w:r w:rsidRPr="001D5319">
        <w:rPr>
          <w:rStyle w:val="apple-converted-space"/>
          <w:b/>
          <w:bCs/>
        </w:rPr>
        <w:t> </w:t>
      </w:r>
      <w:r w:rsidRPr="001D5319">
        <w:t>- Tyto reproduktory nemají membránu. Využívá se změn tlaku vzduchu, vyvolaných koronou nebo obloukovým výbojem. Přestože je princip znám dlouho a experimenty se prováděly již kolem roku 1900, je použití reproduktorů na tomto principu velmi okrajové. Mezi další typy pohonů patří např. Pneumatické. Jsou i další fyzikálně možné principy, ale ty se pohybují v rovině experimentů.</w:t>
      </w:r>
    </w:p>
    <w:p w:rsidR="001D5319" w:rsidRDefault="001D5319" w:rsidP="001D5319">
      <w:pPr>
        <w:pStyle w:val="Normlnweb"/>
        <w:spacing w:before="0" w:beforeAutospacing="0" w:after="0" w:afterAutospacing="0" w:line="263" w:lineRule="atLeast"/>
        <w:ind w:right="225"/>
        <w:jc w:val="both"/>
        <w:rPr>
          <w:rStyle w:val="Siln"/>
        </w:rPr>
      </w:pPr>
      <w:r w:rsidRPr="001D5319">
        <w:rPr>
          <w:rStyle w:val="Siln"/>
        </w:rPr>
        <w:t>Dle rozsahu kmitočtu:</w:t>
      </w:r>
    </w:p>
    <w:p w:rsidR="001D5319" w:rsidRDefault="001D5319" w:rsidP="001D5319">
      <w:pPr>
        <w:pStyle w:val="Normlnweb"/>
        <w:numPr>
          <w:ilvl w:val="0"/>
          <w:numId w:val="40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Širokopásmové</w:t>
      </w:r>
      <w:r w:rsidRPr="001D5319">
        <w:rPr>
          <w:rStyle w:val="apple-converted-space"/>
          <w:b/>
          <w:bCs/>
        </w:rPr>
        <w:t> </w:t>
      </w:r>
      <w:r w:rsidRPr="001D5319">
        <w:t>-běžně se vyrábějí s kmitočtem 55 -13 500 Hz</w:t>
      </w:r>
    </w:p>
    <w:p w:rsidR="001D5319" w:rsidRDefault="001D5319" w:rsidP="001D5319">
      <w:pPr>
        <w:pStyle w:val="Normlnweb"/>
        <w:numPr>
          <w:ilvl w:val="0"/>
          <w:numId w:val="40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Hluboko tónové</w:t>
      </w:r>
      <w:r w:rsidRPr="001D5319">
        <w:rPr>
          <w:rStyle w:val="apple-converted-space"/>
          <w:b/>
          <w:bCs/>
        </w:rPr>
        <w:t> </w:t>
      </w:r>
      <w:r w:rsidRPr="001D5319">
        <w:t>- 20 - 1 500 Hz (nízkofrekvenční), 35 - 5 000 Hz (běžné basy)</w:t>
      </w:r>
    </w:p>
    <w:p w:rsidR="001D5319" w:rsidRDefault="001D5319" w:rsidP="001D5319">
      <w:pPr>
        <w:pStyle w:val="Normlnweb"/>
        <w:numPr>
          <w:ilvl w:val="0"/>
          <w:numId w:val="40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Středo pásmové</w:t>
      </w:r>
      <w:r w:rsidRPr="001D5319">
        <w:rPr>
          <w:rStyle w:val="apple-converted-space"/>
        </w:rPr>
        <w:t> </w:t>
      </w:r>
      <w:r w:rsidRPr="001D5319">
        <w:t>- 80 -1 200 Hz</w:t>
      </w:r>
    </w:p>
    <w:p w:rsidR="001D5319" w:rsidRPr="001D5319" w:rsidRDefault="001D5319" w:rsidP="001D5319">
      <w:pPr>
        <w:pStyle w:val="Normlnweb"/>
        <w:numPr>
          <w:ilvl w:val="0"/>
          <w:numId w:val="40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Vysoko tónové</w:t>
      </w:r>
      <w:r w:rsidRPr="001D5319">
        <w:rPr>
          <w:rStyle w:val="apple-converted-space"/>
        </w:rPr>
        <w:t> </w:t>
      </w:r>
      <w:r w:rsidRPr="001D5319">
        <w:t>- 2 000 - 20 000 Hz a více</w:t>
      </w:r>
    </w:p>
    <w:p w:rsidR="001D5319" w:rsidRDefault="001D5319" w:rsidP="001D5319">
      <w:pPr>
        <w:pStyle w:val="Normlnweb"/>
        <w:spacing w:before="0" w:beforeAutospacing="0" w:after="0" w:afterAutospacing="0" w:line="263" w:lineRule="atLeast"/>
        <w:ind w:right="225"/>
        <w:jc w:val="both"/>
        <w:rPr>
          <w:rStyle w:val="Siln"/>
        </w:rPr>
      </w:pPr>
      <w:r w:rsidRPr="001D5319">
        <w:rPr>
          <w:rStyle w:val="Siln"/>
        </w:rPr>
        <w:lastRenderedPageBreak/>
        <w:t>Podle využití:</w:t>
      </w:r>
    </w:p>
    <w:p w:rsidR="001D5319" w:rsidRDefault="001D5319" w:rsidP="001D5319">
      <w:pPr>
        <w:pStyle w:val="Normlnweb"/>
        <w:numPr>
          <w:ilvl w:val="0"/>
          <w:numId w:val="41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Domácí použití</w:t>
      </w:r>
      <w:r w:rsidRPr="001D5319">
        <w:rPr>
          <w:rStyle w:val="apple-converted-space"/>
          <w:b/>
          <w:bCs/>
        </w:rPr>
        <w:t> </w:t>
      </w:r>
      <w:r w:rsidRPr="001D5319">
        <w:t>-</w:t>
      </w:r>
      <w:r w:rsidRPr="001D5319">
        <w:rPr>
          <w:rStyle w:val="apple-converted-space"/>
          <w:b/>
          <w:bCs/>
        </w:rPr>
        <w:t> </w:t>
      </w:r>
      <w:r w:rsidRPr="001D5319">
        <w:t>spotřební elektronika, Hi-Fi soustavy</w:t>
      </w:r>
    </w:p>
    <w:p w:rsidR="001D5319" w:rsidRDefault="001D5319" w:rsidP="001D5319">
      <w:pPr>
        <w:pStyle w:val="Normlnweb"/>
        <w:numPr>
          <w:ilvl w:val="0"/>
          <w:numId w:val="41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Vysoce kvalitní měniče</w:t>
      </w:r>
      <w:r w:rsidRPr="001D5319">
        <w:rPr>
          <w:rStyle w:val="apple-converted-space"/>
        </w:rPr>
        <w:t> </w:t>
      </w:r>
      <w:r w:rsidRPr="001D5319">
        <w:t xml:space="preserve">- pro studiové monitory, </w:t>
      </w:r>
      <w:proofErr w:type="spellStart"/>
      <w:r w:rsidRPr="001D5319">
        <w:t>Hi</w:t>
      </w:r>
      <w:proofErr w:type="spellEnd"/>
      <w:r w:rsidRPr="001D5319">
        <w:t>-End audio apod.</w:t>
      </w:r>
    </w:p>
    <w:p w:rsidR="001D5319" w:rsidRDefault="001D5319" w:rsidP="001D5319">
      <w:pPr>
        <w:pStyle w:val="Normlnweb"/>
        <w:numPr>
          <w:ilvl w:val="0"/>
          <w:numId w:val="41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Profesionální použití</w:t>
      </w:r>
      <w:r w:rsidRPr="001D5319">
        <w:rPr>
          <w:rStyle w:val="apple-converted-space"/>
        </w:rPr>
        <w:t> </w:t>
      </w:r>
      <w:r w:rsidRPr="001D5319">
        <w:t>- výkonné PA systémy apod.</w:t>
      </w:r>
    </w:p>
    <w:p w:rsidR="001D5319" w:rsidRPr="001D5319" w:rsidRDefault="001D5319" w:rsidP="001D5319">
      <w:pPr>
        <w:pStyle w:val="Normlnweb"/>
        <w:numPr>
          <w:ilvl w:val="0"/>
          <w:numId w:val="41"/>
        </w:numPr>
        <w:spacing w:before="0" w:beforeAutospacing="0" w:after="0" w:afterAutospacing="0" w:line="263" w:lineRule="atLeast"/>
        <w:ind w:right="225"/>
        <w:jc w:val="both"/>
        <w:rPr>
          <w:rStyle w:val="Siln"/>
          <w:b w:val="0"/>
          <w:bCs w:val="0"/>
        </w:rPr>
      </w:pPr>
      <w:r w:rsidRPr="001D5319">
        <w:rPr>
          <w:rStyle w:val="Siln"/>
        </w:rPr>
        <w:t>Ozvučení automobilů</w:t>
      </w:r>
    </w:p>
    <w:p w:rsidR="001D5319" w:rsidRDefault="001D5319" w:rsidP="001D5319">
      <w:pPr>
        <w:pStyle w:val="Normlnweb"/>
        <w:numPr>
          <w:ilvl w:val="0"/>
          <w:numId w:val="41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Pro elektrické hudební nástroje</w:t>
      </w:r>
      <w:r w:rsidRPr="001D5319">
        <w:rPr>
          <w:rStyle w:val="apple-converted-space"/>
          <w:b/>
          <w:bCs/>
        </w:rPr>
        <w:t> </w:t>
      </w:r>
      <w:r w:rsidRPr="001D5319">
        <w:t xml:space="preserve">- speciálně vyráběné reproduktory pro nástroje zvláště el. </w:t>
      </w:r>
      <w:proofErr w:type="gramStart"/>
      <w:r w:rsidRPr="001D5319">
        <w:t>kytary</w:t>
      </w:r>
      <w:proofErr w:type="gramEnd"/>
      <w:r w:rsidRPr="001D5319">
        <w:t>, baskytary, klávesové nástroje apod.</w:t>
      </w:r>
    </w:p>
    <w:p w:rsidR="001D5319" w:rsidRDefault="001D5319" w:rsidP="001D5319">
      <w:pPr>
        <w:pStyle w:val="Normlnweb"/>
        <w:numPr>
          <w:ilvl w:val="0"/>
          <w:numId w:val="41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Reproduktory a reprosoustavy pro přenos mluveného slova -</w:t>
      </w:r>
      <w:r w:rsidRPr="001D5319">
        <w:rPr>
          <w:rStyle w:val="apple-converted-space"/>
          <w:b/>
          <w:bCs/>
        </w:rPr>
        <w:t> </w:t>
      </w:r>
      <w:r w:rsidRPr="001D5319">
        <w:t>městský rozhlas, sirény apod.</w:t>
      </w:r>
    </w:p>
    <w:p w:rsidR="001D5319" w:rsidRPr="001D5319" w:rsidRDefault="001D5319" w:rsidP="001D5319">
      <w:pPr>
        <w:pStyle w:val="Normlnweb"/>
        <w:numPr>
          <w:ilvl w:val="0"/>
          <w:numId w:val="41"/>
        </w:numPr>
        <w:spacing w:before="0" w:beforeAutospacing="0" w:after="0" w:afterAutospacing="0" w:line="263" w:lineRule="atLeast"/>
        <w:ind w:right="225"/>
        <w:jc w:val="both"/>
      </w:pPr>
      <w:r w:rsidRPr="001D5319">
        <w:t>S</w:t>
      </w:r>
      <w:r w:rsidRPr="001D5319">
        <w:rPr>
          <w:rStyle w:val="Siln"/>
        </w:rPr>
        <w:t>peciální</w:t>
      </w:r>
      <w:r w:rsidRPr="001D5319">
        <w:rPr>
          <w:rStyle w:val="apple-converted-space"/>
          <w:b/>
          <w:bCs/>
        </w:rPr>
        <w:t> </w:t>
      </w:r>
      <w:r w:rsidRPr="001D5319">
        <w:t>- ozvučení pod vodní hladinou, pro vědecké pokusy, jednotky s velkým          výkonem, vojenské použití a jiné</w:t>
      </w:r>
    </w:p>
    <w:p w:rsidR="001D5319" w:rsidRDefault="001D5319" w:rsidP="001D5319">
      <w:pPr>
        <w:pStyle w:val="Normlnweb"/>
        <w:spacing w:before="0" w:beforeAutospacing="0" w:after="0" w:afterAutospacing="0" w:line="263" w:lineRule="atLeast"/>
        <w:ind w:right="225"/>
        <w:jc w:val="both"/>
        <w:rPr>
          <w:rStyle w:val="Siln"/>
        </w:rPr>
      </w:pPr>
      <w:r w:rsidRPr="001D5319">
        <w:rPr>
          <w:rStyle w:val="Siln"/>
        </w:rPr>
        <w:t>Části elektrodynamického reproduktoru:</w:t>
      </w:r>
    </w:p>
    <w:p w:rsidR="001D5319" w:rsidRDefault="001D5319" w:rsidP="001D5319">
      <w:pPr>
        <w:pStyle w:val="Normlnweb"/>
        <w:numPr>
          <w:ilvl w:val="0"/>
          <w:numId w:val="42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Koš reproduktoru</w:t>
      </w:r>
      <w:r w:rsidRPr="001D5319">
        <w:rPr>
          <w:rStyle w:val="apple-converted-space"/>
        </w:rPr>
        <w:t> </w:t>
      </w:r>
      <w:r w:rsidRPr="001D5319">
        <w:t xml:space="preserve">- Koš reproduktoru je základní nosnou konstrukcí reproduktoru. Slouží pro </w:t>
      </w:r>
      <w:r w:rsidR="00484943">
        <w:t>p</w:t>
      </w:r>
      <w:r w:rsidRPr="001D5319">
        <w:t xml:space="preserve">řipevnění reproduktoru do skříňky a zároveň nese elektromagnetický obvod, závěsy membrány a připojovací terminál. Konstrukce koše musí být co nejpevnější a zároveň musí mít </w:t>
      </w:r>
      <w:proofErr w:type="spellStart"/>
      <w:r w:rsidRPr="001D5319">
        <w:t>antirezonanční</w:t>
      </w:r>
      <w:proofErr w:type="spellEnd"/>
      <w:r w:rsidRPr="001D5319">
        <w:t xml:space="preserve"> vlastnosti. V současnosti je většina vyráběných reproduktorů s membránou a košem kruhového tvaru. Existují i reproduktory eliptické. Časté to bývalo u širokopásmových reproduktorů, zvláště pro TV přijímače.</w:t>
      </w:r>
    </w:p>
    <w:p w:rsidR="001D5319" w:rsidRDefault="001D5319" w:rsidP="001D5319">
      <w:pPr>
        <w:pStyle w:val="Normlnweb"/>
        <w:numPr>
          <w:ilvl w:val="0"/>
          <w:numId w:val="42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Magnetický obvod</w:t>
      </w:r>
      <w:r w:rsidRPr="001D5319">
        <w:rPr>
          <w:rStyle w:val="apple-converted-space"/>
        </w:rPr>
        <w:t> </w:t>
      </w:r>
      <w:r w:rsidRPr="001D5319">
        <w:t xml:space="preserve">- Je to základní součást pohonu elektrodynamického reproduktoru. Magnetické pole ve válcové vzduchové mezeře mezi pólovými nástavci je </w:t>
      </w:r>
      <w:proofErr w:type="spellStart"/>
      <w:r w:rsidRPr="001D5319">
        <w:t>vybuzová</w:t>
      </w:r>
      <w:bookmarkStart w:id="0" w:name="_GoBack"/>
      <w:bookmarkEnd w:id="0"/>
      <w:r w:rsidRPr="001D5319">
        <w:t>no</w:t>
      </w:r>
      <w:proofErr w:type="spellEnd"/>
      <w:r w:rsidRPr="001D5319">
        <w:t xml:space="preserve"> permanentním magnetem uloženým nejčastěji ve vnějším plášti magnetického obvodu. Magnety se používají nejčastěji feritové a v poslední době se prosazují </w:t>
      </w:r>
      <w:proofErr w:type="spellStart"/>
      <w:r w:rsidRPr="001D5319">
        <w:t>neodymové</w:t>
      </w:r>
      <w:proofErr w:type="spellEnd"/>
      <w:r w:rsidRPr="001D5319">
        <w:t xml:space="preserve"> magnety.</w:t>
      </w:r>
    </w:p>
    <w:p w:rsidR="001D5319" w:rsidRDefault="001D5319" w:rsidP="001D5319">
      <w:pPr>
        <w:pStyle w:val="Normlnweb"/>
        <w:numPr>
          <w:ilvl w:val="0"/>
          <w:numId w:val="42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Kmitací cívka</w:t>
      </w:r>
      <w:r w:rsidRPr="001D5319">
        <w:rPr>
          <w:rStyle w:val="apple-converted-space"/>
        </w:rPr>
        <w:t> </w:t>
      </w:r>
      <w:r w:rsidRPr="001D5319">
        <w:t>- další podstatná částí pohonu elektrodynamického reproduktoru. Nejčastěji to bývá vinutí z izolovaného vodiče, navinutého na cívkové těleso, které je spojeno s membránou. Vinutí bývá obvykle ve dvou vrstvách, u některých (zejména středových a vysoko tónových reproduktorů) často jen jedna vrstva, výjimečně 4 vrstvy (některé basové reproduktory). Na cívku, zejména u výkonných reproduktorů, jsou kladeny značné nároky. Musí snášet teploty vznikající při vysokém zatížení, být tuhá, nesmí se deformovat, přitom zejména u reproduktorů pro vysoké kmitočty musí mít co nejmenší hmotnost.</w:t>
      </w:r>
    </w:p>
    <w:p w:rsidR="001D5319" w:rsidRDefault="001D5319" w:rsidP="001D5319">
      <w:pPr>
        <w:pStyle w:val="Normlnweb"/>
        <w:numPr>
          <w:ilvl w:val="0"/>
          <w:numId w:val="42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Membrána</w:t>
      </w:r>
      <w:r w:rsidRPr="001D5319">
        <w:rPr>
          <w:rStyle w:val="apple-converted-space"/>
        </w:rPr>
        <w:t> </w:t>
      </w:r>
      <w:r w:rsidRPr="001D5319">
        <w:t xml:space="preserve">- Tvar membrány basových a středových reproduktorů je většinou kuželový. U širokopásmových reproduktorů se často používá lehká pomocná membrána menšího průměru, která je upevněna před hlavní membránou, a zlepšuje vyzařování vysokých kmitočtů. U výškových se často používá </w:t>
      </w:r>
      <w:r>
        <w:t xml:space="preserve">tvar vrchlíku, nebo mezikruží. </w:t>
      </w:r>
      <w:r w:rsidRPr="001D5319">
        <w:t>Membrány se vyrábí z papíru, polypropylenu, kevlaru nebo uhlíkových vláken spojených speciální pryskyřicí či kovu (sloučeniny titanu, hliník).</w:t>
      </w:r>
    </w:p>
    <w:p w:rsidR="001D5319" w:rsidRDefault="001D5319" w:rsidP="001D5319">
      <w:pPr>
        <w:pStyle w:val="Normlnweb"/>
        <w:numPr>
          <w:ilvl w:val="0"/>
          <w:numId w:val="42"/>
        </w:numPr>
        <w:spacing w:before="0" w:beforeAutospacing="0" w:after="0" w:afterAutospacing="0" w:line="263" w:lineRule="atLeast"/>
        <w:ind w:right="225"/>
        <w:jc w:val="both"/>
      </w:pPr>
      <w:r w:rsidRPr="001D5319">
        <w:rPr>
          <w:rStyle w:val="Siln"/>
        </w:rPr>
        <w:t>Vývody</w:t>
      </w:r>
      <w:r w:rsidRPr="001D5319">
        <w:rPr>
          <w:rStyle w:val="apple-converted-space"/>
        </w:rPr>
        <w:t> </w:t>
      </w:r>
      <w:r w:rsidRPr="001D5319">
        <w:t xml:space="preserve">- Pro připojení ke zdroji signálu jsou reproduktory vybaveny různými svorkami. U levných a miniaturních reproduktorů to bývají jednoduchá pájecí oka. Kladná svorka bývá označena obvykle červenou barvou nebo znaménkem +. Smluvně platí, že při přivedení napětí souhlasné polarity se membrána pohybuje </w:t>
      </w:r>
      <w:r w:rsidRPr="001D5319">
        <w:lastRenderedPageBreak/>
        <w:t>dopředu. Vývody od samotné kmitací cívky k terminálům mohou být jak vodičem, kterým bývá vinuta vlastní cívka, ale většinou je použit jiný vodič.</w:t>
      </w:r>
    </w:p>
    <w:p w:rsidR="001D5319" w:rsidRPr="001D5319" w:rsidRDefault="001D5319" w:rsidP="001D5319">
      <w:pPr>
        <w:pStyle w:val="Normlnweb"/>
        <w:numPr>
          <w:ilvl w:val="0"/>
          <w:numId w:val="42"/>
        </w:numPr>
        <w:spacing w:before="0" w:beforeAutospacing="0" w:after="0" w:afterAutospacing="0" w:line="263" w:lineRule="atLeast"/>
        <w:ind w:right="225"/>
        <w:jc w:val="both"/>
      </w:pPr>
    </w:p>
    <w:p w:rsidR="004F79FE" w:rsidRPr="001D5319" w:rsidRDefault="001D5319" w:rsidP="001D53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39439" cy="2339439"/>
            <wp:effectExtent l="0" t="0" r="3810" b="381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_sluchat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12" cy="234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ED" w:rsidRPr="001D5319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3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Použitá literatura:</w:t>
      </w:r>
    </w:p>
    <w:p w:rsidR="00603063" w:rsidRPr="001D5319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KOSTOLÁNYOVÁ, Kateřina.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3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Úvod do multimédií: (grafika, hudba a zvuk)</w:t>
      </w: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80-704-2924-0.</w:t>
      </w:r>
    </w:p>
    <w:p w:rsidR="00603063" w:rsidRPr="001D5319" w:rsidRDefault="00603063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NAGYOVÁ, Ingrid.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3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Audiovizuální prostředky</w:t>
      </w: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2004.</w:t>
      </w:r>
    </w:p>
    <w:p w:rsidR="00206918" w:rsidRPr="001D5319" w:rsidRDefault="00206918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RATICA, Lukáš.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3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Rozdělení mikrofonů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[online]. [cit. 2013-03-23]. Dostupné z: http://</w:t>
      </w:r>
      <w:proofErr w:type="gramStart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proofErr w:type="gramEnd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fi</w:t>
      </w:r>
      <w:proofErr w:type="gramEnd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.muni.cz/lemma/referaty/10/18.pdf</w:t>
      </w:r>
    </w:p>
    <w:p w:rsidR="0080336A" w:rsidRPr="001D5319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 a Dalimil KOUTEK.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3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Digitální zpracování a animace</w:t>
      </w: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2003, 46 s. Systém celoživotního vzdělávání </w:t>
      </w:r>
      <w:proofErr w:type="spellStart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80-704-2917-8.</w:t>
      </w:r>
    </w:p>
    <w:p w:rsidR="0080336A" w:rsidRPr="001D5319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Radim.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3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Zvuk a počítače</w:t>
      </w: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80336A" w:rsidRPr="001D5319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63" w:rsidRPr="001D5319" w:rsidRDefault="00603063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1D5319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A661ED" w:rsidRPr="001D5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A0" w:rsidRDefault="00135BA0" w:rsidP="00FB7782">
      <w:pPr>
        <w:spacing w:after="0" w:line="240" w:lineRule="auto"/>
      </w:pPr>
      <w:r>
        <w:separator/>
      </w:r>
    </w:p>
  </w:endnote>
  <w:endnote w:type="continuationSeparator" w:id="0">
    <w:p w:rsidR="00135BA0" w:rsidRDefault="00135BA0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A0" w:rsidRDefault="00135BA0" w:rsidP="00FB7782">
      <w:pPr>
        <w:spacing w:after="0" w:line="240" w:lineRule="auto"/>
      </w:pPr>
      <w:r>
        <w:separator/>
      </w:r>
    </w:p>
  </w:footnote>
  <w:footnote w:type="continuationSeparator" w:id="0">
    <w:p w:rsidR="00135BA0" w:rsidRDefault="00135BA0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1D5319">
      <w:rPr>
        <w:sz w:val="24"/>
      </w:rPr>
      <w:t>_10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B7"/>
    <w:multiLevelType w:val="multilevel"/>
    <w:tmpl w:val="E7C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13"/>
    <w:multiLevelType w:val="hybridMultilevel"/>
    <w:tmpl w:val="8A9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E65"/>
    <w:multiLevelType w:val="hybridMultilevel"/>
    <w:tmpl w:val="FC247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C10"/>
    <w:multiLevelType w:val="multilevel"/>
    <w:tmpl w:val="F29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118EC"/>
    <w:multiLevelType w:val="hybridMultilevel"/>
    <w:tmpl w:val="7F0A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5C86"/>
    <w:multiLevelType w:val="hybridMultilevel"/>
    <w:tmpl w:val="80967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4B33"/>
    <w:multiLevelType w:val="hybridMultilevel"/>
    <w:tmpl w:val="5A2C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70FD4"/>
    <w:multiLevelType w:val="hybridMultilevel"/>
    <w:tmpl w:val="DADE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B45F0"/>
    <w:multiLevelType w:val="hybridMultilevel"/>
    <w:tmpl w:val="9A1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17C5C"/>
    <w:multiLevelType w:val="multilevel"/>
    <w:tmpl w:val="630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40C95"/>
    <w:multiLevelType w:val="multilevel"/>
    <w:tmpl w:val="C8D4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34341"/>
    <w:multiLevelType w:val="hybridMultilevel"/>
    <w:tmpl w:val="E7C86E06"/>
    <w:lvl w:ilvl="0" w:tplc="235E3B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E0EE9"/>
    <w:multiLevelType w:val="multilevel"/>
    <w:tmpl w:val="490C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B4BD4"/>
    <w:multiLevelType w:val="hybridMultilevel"/>
    <w:tmpl w:val="AD6E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50AF"/>
    <w:multiLevelType w:val="multilevel"/>
    <w:tmpl w:val="1A2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03375"/>
    <w:multiLevelType w:val="hybridMultilevel"/>
    <w:tmpl w:val="8A405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71A39"/>
    <w:multiLevelType w:val="multilevel"/>
    <w:tmpl w:val="78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E2221"/>
    <w:multiLevelType w:val="hybridMultilevel"/>
    <w:tmpl w:val="212A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71827"/>
    <w:multiLevelType w:val="hybridMultilevel"/>
    <w:tmpl w:val="7844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07E2E"/>
    <w:multiLevelType w:val="hybridMultilevel"/>
    <w:tmpl w:val="03402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92C4B"/>
    <w:multiLevelType w:val="multilevel"/>
    <w:tmpl w:val="DC9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004BD"/>
    <w:multiLevelType w:val="hybridMultilevel"/>
    <w:tmpl w:val="DB7A7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76EB1"/>
    <w:multiLevelType w:val="multilevel"/>
    <w:tmpl w:val="AC9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F504E"/>
    <w:multiLevelType w:val="hybridMultilevel"/>
    <w:tmpl w:val="EA2AF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F64CC"/>
    <w:multiLevelType w:val="hybridMultilevel"/>
    <w:tmpl w:val="6ACA4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72563"/>
    <w:multiLevelType w:val="hybridMultilevel"/>
    <w:tmpl w:val="A69C16C2"/>
    <w:lvl w:ilvl="0" w:tplc="7590A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63BCC"/>
    <w:multiLevelType w:val="hybridMultilevel"/>
    <w:tmpl w:val="8FE02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14AE5"/>
    <w:multiLevelType w:val="multilevel"/>
    <w:tmpl w:val="E2A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536F5"/>
    <w:multiLevelType w:val="hybridMultilevel"/>
    <w:tmpl w:val="C01EF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B379B"/>
    <w:multiLevelType w:val="hybridMultilevel"/>
    <w:tmpl w:val="CCE6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2089F"/>
    <w:multiLevelType w:val="multilevel"/>
    <w:tmpl w:val="C68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D97088"/>
    <w:multiLevelType w:val="multilevel"/>
    <w:tmpl w:val="E1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E29B2"/>
    <w:multiLevelType w:val="hybridMultilevel"/>
    <w:tmpl w:val="F68CF2E4"/>
    <w:lvl w:ilvl="0" w:tplc="99FCD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72C7C"/>
    <w:multiLevelType w:val="hybridMultilevel"/>
    <w:tmpl w:val="9B40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14A5F"/>
    <w:multiLevelType w:val="multilevel"/>
    <w:tmpl w:val="AA4E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D4EB1"/>
    <w:multiLevelType w:val="hybridMultilevel"/>
    <w:tmpl w:val="241EE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54F64"/>
    <w:multiLevelType w:val="hybridMultilevel"/>
    <w:tmpl w:val="CF64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7768D"/>
    <w:multiLevelType w:val="hybridMultilevel"/>
    <w:tmpl w:val="841CA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74AED"/>
    <w:multiLevelType w:val="multilevel"/>
    <w:tmpl w:val="655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E40317"/>
    <w:multiLevelType w:val="hybridMultilevel"/>
    <w:tmpl w:val="82B61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F58A7"/>
    <w:multiLevelType w:val="hybridMultilevel"/>
    <w:tmpl w:val="9E1C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126C0"/>
    <w:multiLevelType w:val="hybridMultilevel"/>
    <w:tmpl w:val="76C6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37"/>
  </w:num>
  <w:num w:numId="4">
    <w:abstractNumId w:val="40"/>
  </w:num>
  <w:num w:numId="5">
    <w:abstractNumId w:val="34"/>
  </w:num>
  <w:num w:numId="6">
    <w:abstractNumId w:val="10"/>
  </w:num>
  <w:num w:numId="7">
    <w:abstractNumId w:val="30"/>
  </w:num>
  <w:num w:numId="8">
    <w:abstractNumId w:val="27"/>
  </w:num>
  <w:num w:numId="9">
    <w:abstractNumId w:val="0"/>
  </w:num>
  <w:num w:numId="10">
    <w:abstractNumId w:val="38"/>
  </w:num>
  <w:num w:numId="11">
    <w:abstractNumId w:val="16"/>
  </w:num>
  <w:num w:numId="12">
    <w:abstractNumId w:val="31"/>
  </w:num>
  <w:num w:numId="13">
    <w:abstractNumId w:val="14"/>
  </w:num>
  <w:num w:numId="14">
    <w:abstractNumId w:val="25"/>
  </w:num>
  <w:num w:numId="15">
    <w:abstractNumId w:val="1"/>
  </w:num>
  <w:num w:numId="16">
    <w:abstractNumId w:val="4"/>
  </w:num>
  <w:num w:numId="17">
    <w:abstractNumId w:val="36"/>
  </w:num>
  <w:num w:numId="18">
    <w:abstractNumId w:val="5"/>
  </w:num>
  <w:num w:numId="19">
    <w:abstractNumId w:val="29"/>
  </w:num>
  <w:num w:numId="20">
    <w:abstractNumId w:val="39"/>
  </w:num>
  <w:num w:numId="21">
    <w:abstractNumId w:val="17"/>
  </w:num>
  <w:num w:numId="22">
    <w:abstractNumId w:val="24"/>
  </w:num>
  <w:num w:numId="23">
    <w:abstractNumId w:val="11"/>
  </w:num>
  <w:num w:numId="24">
    <w:abstractNumId w:val="32"/>
  </w:num>
  <w:num w:numId="25">
    <w:abstractNumId w:val="7"/>
  </w:num>
  <w:num w:numId="26">
    <w:abstractNumId w:val="26"/>
  </w:num>
  <w:num w:numId="27">
    <w:abstractNumId w:val="28"/>
  </w:num>
  <w:num w:numId="28">
    <w:abstractNumId w:val="8"/>
  </w:num>
  <w:num w:numId="29">
    <w:abstractNumId w:val="13"/>
  </w:num>
  <w:num w:numId="30">
    <w:abstractNumId w:val="33"/>
  </w:num>
  <w:num w:numId="31">
    <w:abstractNumId w:val="23"/>
  </w:num>
  <w:num w:numId="32">
    <w:abstractNumId w:val="35"/>
  </w:num>
  <w:num w:numId="33">
    <w:abstractNumId w:val="22"/>
  </w:num>
  <w:num w:numId="34">
    <w:abstractNumId w:val="3"/>
  </w:num>
  <w:num w:numId="35">
    <w:abstractNumId w:val="9"/>
  </w:num>
  <w:num w:numId="36">
    <w:abstractNumId w:val="12"/>
  </w:num>
  <w:num w:numId="37">
    <w:abstractNumId w:val="20"/>
  </w:num>
  <w:num w:numId="38">
    <w:abstractNumId w:val="21"/>
  </w:num>
  <w:num w:numId="39">
    <w:abstractNumId w:val="19"/>
  </w:num>
  <w:num w:numId="40">
    <w:abstractNumId w:val="2"/>
  </w:num>
  <w:num w:numId="41">
    <w:abstractNumId w:val="1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73EBE"/>
    <w:rsid w:val="000E1B89"/>
    <w:rsid w:val="00135BA0"/>
    <w:rsid w:val="001D5319"/>
    <w:rsid w:val="001D65D6"/>
    <w:rsid w:val="00206918"/>
    <w:rsid w:val="00240F0E"/>
    <w:rsid w:val="0024492C"/>
    <w:rsid w:val="00256563"/>
    <w:rsid w:val="00263FD7"/>
    <w:rsid w:val="00266824"/>
    <w:rsid w:val="002B18E7"/>
    <w:rsid w:val="00313EA8"/>
    <w:rsid w:val="003737A0"/>
    <w:rsid w:val="003C2BD2"/>
    <w:rsid w:val="003C3B08"/>
    <w:rsid w:val="003D42A0"/>
    <w:rsid w:val="00484943"/>
    <w:rsid w:val="004A4F5F"/>
    <w:rsid w:val="004B24AD"/>
    <w:rsid w:val="004B4C55"/>
    <w:rsid w:val="004F79FE"/>
    <w:rsid w:val="00544A88"/>
    <w:rsid w:val="005750FA"/>
    <w:rsid w:val="00603063"/>
    <w:rsid w:val="00607CA6"/>
    <w:rsid w:val="00623EC8"/>
    <w:rsid w:val="00633CB4"/>
    <w:rsid w:val="006E120F"/>
    <w:rsid w:val="00711105"/>
    <w:rsid w:val="00743415"/>
    <w:rsid w:val="00784A23"/>
    <w:rsid w:val="0080336A"/>
    <w:rsid w:val="0081155E"/>
    <w:rsid w:val="008D0588"/>
    <w:rsid w:val="008F2437"/>
    <w:rsid w:val="00920390"/>
    <w:rsid w:val="0093313D"/>
    <w:rsid w:val="00947438"/>
    <w:rsid w:val="00952CC4"/>
    <w:rsid w:val="00A257A3"/>
    <w:rsid w:val="00A6543F"/>
    <w:rsid w:val="00A661ED"/>
    <w:rsid w:val="00AC1CA8"/>
    <w:rsid w:val="00AD1C47"/>
    <w:rsid w:val="00BA7976"/>
    <w:rsid w:val="00CF5385"/>
    <w:rsid w:val="00D57856"/>
    <w:rsid w:val="00DC6599"/>
    <w:rsid w:val="00DD7182"/>
    <w:rsid w:val="00E105ED"/>
    <w:rsid w:val="00E822B4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2</cp:revision>
  <dcterms:created xsi:type="dcterms:W3CDTF">2013-03-23T17:56:00Z</dcterms:created>
  <dcterms:modified xsi:type="dcterms:W3CDTF">2013-03-23T17:56:00Z</dcterms:modified>
</cp:coreProperties>
</file>