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C4" w:rsidRPr="00952CC4" w:rsidRDefault="0081155E" w:rsidP="009474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Zpracování zvuku</w:t>
      </w:r>
      <w:r w:rsidR="00206918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1</w:t>
      </w:r>
      <w:bookmarkStart w:id="0" w:name="_GoBack"/>
      <w:bookmarkEnd w:id="0"/>
    </w:p>
    <w:p w:rsidR="0081155E" w:rsidRPr="0081155E" w:rsidRDefault="0081155E" w:rsidP="008115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digitalizaci analogového zvukového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signálu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 mikrofonu či jiného zdroje)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používáme t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zv. A/D převodníky ve zvukových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kartách 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samostatných převodnících.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Princip převodu spoji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tého analogového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signálu sp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očívá v jeho rozdělení na sérii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diskrétníc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 impulzů, které jsou převedeny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mocí </w:t>
      </w:r>
      <w:proofErr w:type="gramStart"/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>PCM(Pulse</w:t>
      </w:r>
      <w:proofErr w:type="gramEnd"/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>Code</w:t>
      </w:r>
      <w:proofErr w:type="spellEnd"/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>Modulation</w:t>
      </w:r>
      <w:proofErr w:type="spellEnd"/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následně 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uloženy například na pevný disk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podobě 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zvukového souboru. Čím rychleji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odebíráme jednotlivé vzorky zvukového</w:t>
      </w:r>
    </w:p>
    <w:p w:rsidR="0081155E" w:rsidRPr="0081155E" w:rsidRDefault="0081155E" w:rsidP="008115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signál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u, tím vyšší je maximální možný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př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enášený kmitočet. Tak například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u standard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ního zvukového CD je vzorkovací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kmitočet 44.1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kHz, jedné vteřině monofonního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digitalizov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aného zvuku tak odpovídá 44 100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čísel. Maximá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lní kmitočet zvuku v digitálním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ormátu je dán polovinou hodnoty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vzorkovacího k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mitočtu, tedy přibližně 20 kHz,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což pokrýv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 potřebu uchování slyšitelných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kmitočtů zvuku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digitální podobě. Ve filmové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a TV praxi, a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 i u čistě zvukových formátů,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je 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například DVD-Audio, se využívá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vzorkovací 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kmitočet 48 kHz či jeho násobky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(96 kHz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192 kHz pro formáty s vysokým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rozlišením).</w:t>
      </w:r>
    </w:p>
    <w:p w:rsidR="0081155E" w:rsidRPr="0081155E" w:rsidRDefault="004F79FE" w:rsidP="008115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Druhou podstatnou veličinou pro </w:t>
      </w:r>
      <w:r w:rsidR="0081155E"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předurčení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kvality digitalizace zvukového </w:t>
      </w:r>
      <w:r w:rsidR="0081155E"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signálu je tz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v. bitová hloubka převodu. U CD </w:t>
      </w:r>
      <w:r w:rsidR="0081155E"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pracujeme 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16ti bity, při zpracování v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1155E"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(Digital Audio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Workstation) pak nejčastěji se </w:t>
      </w:r>
      <w:r w:rsidR="0081155E"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24mi a více bity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šířky ukládaných čísel. Bitová </w:t>
      </w:r>
      <w:r w:rsidR="0081155E"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hloubka ur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čuje rozsah přenášeného signálu </w:t>
      </w:r>
      <w:r w:rsidR="0081155E"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dynamické rovině. Pro představu </w:t>
      </w:r>
      <w:r w:rsidR="0081155E"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o maxi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mální dynamice převodu poslouží </w:t>
      </w:r>
      <w:r w:rsidR="0081155E"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jednoduchý vz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orec: na každý bit připadá 6 dB </w:t>
      </w:r>
      <w:r w:rsidR="0081155E"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dynamick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ého rozsahu, takže pro 16bitový </w:t>
      </w:r>
      <w:r w:rsidR="0081155E"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signál je max.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teoretická dynamika 96 dB, pro </w:t>
      </w:r>
      <w:r w:rsidR="0081155E"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24bitový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signál pak 144 dB. V praxi jsme </w:t>
      </w:r>
      <w:r w:rsidR="0081155E"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limito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váni především analogovou částí </w:t>
      </w:r>
      <w:r w:rsidR="0081155E"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převodníku nebo například mikrofonního</w:t>
      </w:r>
    </w:p>
    <w:p w:rsidR="00073EBE" w:rsidRDefault="0081155E" w:rsidP="004F79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předzesi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lovače, takže využitelný rozsah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dynamiky je nižší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Podstatné je ovšem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prac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ovat pokud možno s co největším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rozlišen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ím zvukových dat již od počátku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zpracování 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případnou degradaci rozlišení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provést až na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konci v poslední fázi. Vyhneme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se tak probl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émům s kvantizačním zkreslením,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kter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narůstá v průběhu digitálního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zpracování 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pomocí efektů a jiných operací,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>což je dáno</w:t>
      </w:r>
      <w:r w:rsid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omezenou šířkou zpracovávaných </w:t>
      </w:r>
      <w:r w:rsidRPr="00811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dat. </w:t>
      </w:r>
    </w:p>
    <w:p w:rsidR="004F79FE" w:rsidRDefault="004F79FE" w:rsidP="004F79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79FE" w:rsidRDefault="004F79FE" w:rsidP="004F79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F79FE" w:rsidRDefault="004F79FE" w:rsidP="004F79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F79FE" w:rsidRDefault="004F79FE" w:rsidP="004F79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F79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Základní typy vstupních zařízení (mikrofonů)</w:t>
      </w:r>
    </w:p>
    <w:p w:rsidR="004F79FE" w:rsidRDefault="004F79FE" w:rsidP="004F79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>Mikrofon je zařízení sloužící ke snímání zvuku, k převodu akustických vln na 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lektrický signál. Existuje </w:t>
      </w:r>
      <w:r w:rsidRP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mnoho typů mikrofonů, lišících se konstrukcí, principy i vlastnostmi. Mezi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druhy patří mikrofony </w:t>
      </w:r>
      <w:r w:rsidRP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>uhlíkové, piezoelektrické, elektromagnetické, elektrodynamické, kondenzátorové a elektretové.</w:t>
      </w:r>
    </w:p>
    <w:p w:rsidR="00206918" w:rsidRDefault="004F79FE" w:rsidP="004F79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69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Uhlíkový mikrofon</w:t>
      </w:r>
      <w:r w:rsidRP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nejstarším druhem mikrofonu, dodnes však</w:t>
      </w:r>
      <w:r w:rsidR="00206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nalézá uplatnění, především v </w:t>
      </w:r>
      <w:r w:rsidRP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telefonní technice. Díky vnějšímu zdroji energie a užitému principu je s</w:t>
      </w:r>
      <w:r w:rsidR="00206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chopen dodávat relativně silný </w:t>
      </w:r>
      <w:r w:rsidRP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>signál, byť v malém kmitočtovém rozsahu (200 - 4000 Hz). Pro uvedený účel však postačuj</w:t>
      </w:r>
      <w:r w:rsidR="00206918">
        <w:rPr>
          <w:rFonts w:ascii="Times New Roman" w:eastAsia="Times New Roman" w:hAnsi="Times New Roman" w:cs="Times New Roman"/>
          <w:sz w:val="24"/>
          <w:szCs w:val="24"/>
          <w:lang w:eastAsia="cs-CZ"/>
        </w:rPr>
        <w:t>e.</w:t>
      </w:r>
    </w:p>
    <w:p w:rsidR="004F79FE" w:rsidRPr="004F79FE" w:rsidRDefault="004F79FE" w:rsidP="004F79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69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Piezoelektrický mikrofon</w:t>
      </w:r>
      <w:r w:rsidRP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užívá ke své činnosti schopnosti krystalů </w:t>
      </w:r>
      <w:r w:rsidR="00206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některých látek poskytovat při </w:t>
      </w:r>
      <w:r w:rsidRP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>mechanické deformaci elektrický signál. Může pracovat bez vnějšího</w:t>
      </w:r>
      <w:r w:rsidR="00206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zdroje energie a může dodávat </w:t>
      </w:r>
      <w:r w:rsidRP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>značné výstupní napětí. Kmitočtový rozsah piezoelektrického mikrofonu</w:t>
      </w:r>
      <w:r w:rsidR="00206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60 - 10 000 Hz, má poměrně </w:t>
      </w:r>
      <w:r w:rsidRP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>velké zkreslení a jeho kmitočtová charakteristika není zcela vyrovnaná.</w:t>
      </w:r>
      <w:r w:rsidR="00206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tomto principu se vyrábějí </w:t>
      </w:r>
      <w:r w:rsidRP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přesné </w:t>
      </w:r>
      <w:proofErr w:type="spellStart"/>
      <w:r w:rsidRP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>bezmembránové</w:t>
      </w:r>
      <w:proofErr w:type="spellEnd"/>
      <w:r w:rsidRP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mikrofony pro snímání zvuku pod vodou, z ni</w:t>
      </w:r>
      <w:r w:rsidR="00206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chž některé mohou pracovat i v </w:t>
      </w:r>
      <w:r w:rsidRP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>hloubkách přes 1000 metrů a snímat i v ultrazvukovém pásmu.</w:t>
      </w:r>
    </w:p>
    <w:p w:rsidR="00206918" w:rsidRDefault="004F79FE" w:rsidP="004F79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69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Elektromagnetický mikrofon</w:t>
      </w:r>
      <w:r w:rsidRP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převádí změny magnetického toku z</w:t>
      </w:r>
      <w:r w:rsidR="00206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působené pohybem feromagnetické </w:t>
      </w:r>
      <w:r w:rsidRP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kotvy (membrány), rozechvívané zvukovými vlnami, na elektrický signál. </w:t>
      </w:r>
      <w:r w:rsidR="00206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Napětí je indukováno ve vinutí </w:t>
      </w:r>
      <w:r w:rsidRP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>cívky, která obepíná feromagnetickou kotvu. Tento typ mikrofonu nemá</w:t>
      </w:r>
      <w:r w:rsidR="00206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příliš dobré elektroakustické </w:t>
      </w:r>
      <w:r w:rsidRP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vlastnosti, kmitočtový rozsah 300 - 5000 Hz. Užívá se např. v</w:t>
      </w:r>
      <w:r w:rsidR="00206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sluchadlech pro nedoslýchavé. </w:t>
      </w:r>
    </w:p>
    <w:p w:rsidR="004F79FE" w:rsidRPr="004F79FE" w:rsidRDefault="004F79FE" w:rsidP="004F79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69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Elektrodynamický mikrofon</w:t>
      </w:r>
      <w:r w:rsidRP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vyrábí v provedení cívkovém nebo páskovém, prin</w:t>
      </w:r>
      <w:r w:rsidR="00206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cip obou je ale stejný. </w:t>
      </w:r>
      <w:r w:rsidRP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pohybu vodiče v magnetickém poli se v tomto vodiči indukuje na</w:t>
      </w:r>
      <w:r w:rsidR="00206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pětí. U páskového mikrofonu je </w:t>
      </w:r>
      <w:r w:rsidRP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vodičem tenký, pružný hliníkový pásek, který současně slouží jako </w:t>
      </w:r>
      <w:r w:rsidR="00206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membrána. Zdrojem magnetického </w:t>
      </w:r>
      <w:r w:rsidRP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>pole je permanentní magnet. Výstupní napětí a impedance páskového</w:t>
      </w:r>
      <w:r w:rsidR="00206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mikrofonu jsou malé, proto je </w:t>
      </w:r>
      <w:r w:rsidRP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nutno použít transformátor. Většího napětí i impedance se dosahuje </w:t>
      </w:r>
      <w:r w:rsidR="00206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cívkového elektrodynamického </w:t>
      </w:r>
      <w:proofErr w:type="gramStart"/>
      <w:r w:rsidRP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>mikrofonu . Tyto</w:t>
      </w:r>
      <w:proofErr w:type="gramEnd"/>
      <w:r w:rsidRP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druhy mikrofonů patří stále k široce využívaným.</w:t>
      </w:r>
    </w:p>
    <w:p w:rsidR="004F79FE" w:rsidRDefault="004F79FE" w:rsidP="004F79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69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Kondenzátorový mikrofon</w:t>
      </w:r>
      <w:r w:rsidRP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patří k nejkvalitnějším snímačům z</w:t>
      </w:r>
      <w:r w:rsidR="00206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vuku. Pracuje na principu změn </w:t>
      </w:r>
      <w:r w:rsidRP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elektrického napětí, způsobených změnou kapacity. Mikrofon je tvoře</w:t>
      </w:r>
      <w:r w:rsidR="00206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 membránou z kovu či pokovené </w:t>
      </w:r>
      <w:r w:rsidRP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>plastové fólie, umístěnou 0,02mm od druhé pevné elektrody. Vodivá m</w:t>
      </w:r>
      <w:r w:rsidR="00206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embrána se akustickým tlakem </w:t>
      </w:r>
      <w:r w:rsidRP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>deformuje, což způsobuje změnu kapacity mikrofonu. Mění-li se</w:t>
      </w:r>
      <w:r w:rsidR="00206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kapacita mikrofonu, mění se i </w:t>
      </w:r>
      <w:r w:rsidRP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>akumulovaný náboj, který se vyrovnává přes zdroj napětí a to způ</w:t>
      </w:r>
      <w:r w:rsidR="00206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sobuje průchod proudu obvodem. </w:t>
      </w:r>
      <w:r w:rsidRP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>Přiváděné napětí však musí být relativně vysoké (řádu desítek voltů), c</w:t>
      </w:r>
      <w:r w:rsidR="00206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ož je značnou nevýhodou tohoto </w:t>
      </w:r>
      <w:r w:rsidRPr="004F79FE">
        <w:rPr>
          <w:rFonts w:ascii="Times New Roman" w:eastAsia="Times New Roman" w:hAnsi="Times New Roman" w:cs="Times New Roman"/>
          <w:sz w:val="24"/>
          <w:szCs w:val="24"/>
          <w:lang w:eastAsia="cs-CZ"/>
        </w:rPr>
        <w:t>typu mikrofonu.</w:t>
      </w:r>
    </w:p>
    <w:p w:rsidR="00206918" w:rsidRDefault="00206918" w:rsidP="002069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69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Elektretový mikrofon</w:t>
      </w:r>
      <w:r w:rsidRPr="00206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kapacitní mikrofon, jehož pevná elektroda je opa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třena vrstvou elektretu. Ten v </w:t>
      </w:r>
      <w:r w:rsidRPr="00206918">
        <w:rPr>
          <w:rFonts w:ascii="Times New Roman" w:eastAsia="Times New Roman" w:hAnsi="Times New Roman" w:cs="Times New Roman"/>
          <w:sz w:val="24"/>
          <w:szCs w:val="24"/>
          <w:lang w:eastAsia="cs-CZ"/>
        </w:rPr>
        <w:t>sobě uchovává trvalý elektrický náboj, což umožňuje užívat mikrofon i bez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velkého polarizačního napětí. </w:t>
      </w:r>
      <w:r w:rsidRPr="00206918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tohoto typu mikrofonu je impedanční měnič, který upravuj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velkou elektrickou impedanci </w:t>
      </w:r>
      <w:r w:rsidRPr="00206918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elektretového mikrofonu (řádově stovky megaohmů). Citlivost mem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brány je přímo úměrná kapacitě </w:t>
      </w:r>
      <w:r w:rsidRPr="00206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měniče a tím i ploše jeho membrány, která však zase limituje horní mez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kmitočtového průběhu. Proto je </w:t>
      </w:r>
      <w:r w:rsidRPr="00206918">
        <w:rPr>
          <w:rFonts w:ascii="Times New Roman" w:eastAsia="Times New Roman" w:hAnsi="Times New Roman" w:cs="Times New Roman"/>
          <w:sz w:val="24"/>
          <w:szCs w:val="24"/>
          <w:lang w:eastAsia="cs-CZ"/>
        </w:rPr>
        <w:t>nutný kompromis mezi citlivostí a horní mezní frekvencí.</w:t>
      </w:r>
    </w:p>
    <w:p w:rsidR="004F79FE" w:rsidRPr="0081155E" w:rsidRDefault="004F79FE" w:rsidP="004F79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61ED" w:rsidRPr="004B24AD" w:rsidRDefault="00A661ED" w:rsidP="004B2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B24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Použitá literatura:</w:t>
      </w:r>
    </w:p>
    <w:p w:rsidR="00603063" w:rsidRPr="004B24AD" w:rsidRDefault="00603063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KOSTOLÁNYOVÁ, Kateřina.</w:t>
      </w:r>
      <w:r w:rsidRPr="004B2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24A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Úvod do multimédií: (grafika, hudba a zvuk)</w:t>
      </w: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Vyd. 1. Ostrava: Ostravská univerzita, Pedagogická fakulta, 2003, 54 s. Systém celoživotního vzdělávání </w:t>
      </w:r>
      <w:proofErr w:type="spellStart"/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Moravskoslezska</w:t>
      </w:r>
      <w:proofErr w:type="spellEnd"/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. ISBN 80-704-2924-0.</w:t>
      </w:r>
    </w:p>
    <w:p w:rsidR="00603063" w:rsidRDefault="00603063" w:rsidP="004A4F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7438">
        <w:rPr>
          <w:rFonts w:ascii="Times New Roman" w:hAnsi="Times New Roman" w:cs="Times New Roman"/>
          <w:sz w:val="24"/>
          <w:szCs w:val="24"/>
          <w:shd w:val="clear" w:color="auto" w:fill="FFFFFF"/>
        </w:rPr>
        <w:t>NAGYOVÁ, Ingrid.</w:t>
      </w:r>
      <w:r w:rsidRPr="009474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743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Audiovizuální prostředky</w:t>
      </w:r>
      <w:r w:rsidRPr="00947438">
        <w:rPr>
          <w:rFonts w:ascii="Times New Roman" w:hAnsi="Times New Roman" w:cs="Times New Roman"/>
          <w:sz w:val="24"/>
          <w:szCs w:val="24"/>
          <w:shd w:val="clear" w:color="auto" w:fill="FFFFFF"/>
        </w:rPr>
        <w:t>. Ostrava: Ostravská univerzita v Ostravě, 2004.</w:t>
      </w:r>
    </w:p>
    <w:p w:rsidR="00206918" w:rsidRPr="00206918" w:rsidRDefault="00206918" w:rsidP="004A4F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RATICA, Lukáš.</w:t>
      </w:r>
      <w:r w:rsidRPr="0020691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691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Rozdělení mikrofonů</w:t>
      </w:r>
      <w:r w:rsidRPr="0020691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[cit. 2013-03-23]. Dostupné z: http://</w:t>
      </w:r>
      <w:proofErr w:type="gramStart"/>
      <w:r w:rsidRPr="002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www</w:t>
      </w:r>
      <w:proofErr w:type="gramEnd"/>
      <w:r w:rsidRPr="002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Start"/>
      <w:r w:rsidRPr="002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</w:t>
      </w:r>
      <w:proofErr w:type="gramEnd"/>
      <w:r w:rsidRPr="002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.muni.cz/lemma/referaty/10/18.pdf</w:t>
      </w:r>
    </w:p>
    <w:p w:rsidR="0080336A" w:rsidRPr="004B24AD" w:rsidRDefault="0080336A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ŠTEFAN, Radim a Dalimil KOUTEK.</w:t>
      </w:r>
      <w:r w:rsidRPr="004B2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24A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Digitální zpracování a animace</w:t>
      </w: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Vyd. 1. Ostrava: Ostravská univerzita, 2003, 46 s. Systém celoživotního vzdělávání </w:t>
      </w:r>
      <w:proofErr w:type="spellStart"/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Moravskoslezska</w:t>
      </w:r>
      <w:proofErr w:type="spellEnd"/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. ISBN 80-704-2917-8.</w:t>
      </w:r>
    </w:p>
    <w:p w:rsidR="0080336A" w:rsidRPr="004B24AD" w:rsidRDefault="0080336A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ŠTEFAN, Radim.</w:t>
      </w:r>
      <w:r w:rsidRPr="004B2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24A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Zvuk a počítače</w:t>
      </w: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. Ostrava: Ostravská univerzita v Ostravě, 2002.</w:t>
      </w:r>
    </w:p>
    <w:p w:rsidR="0080336A" w:rsidRPr="004B24AD" w:rsidRDefault="0080336A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3063" w:rsidRPr="004B24AD" w:rsidRDefault="00603063" w:rsidP="004B2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61ED" w:rsidRPr="004B24AD" w:rsidRDefault="00A661ED" w:rsidP="004B2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A661ED" w:rsidRPr="004B24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1B" w:rsidRDefault="00D9071B" w:rsidP="00FB7782">
      <w:pPr>
        <w:spacing w:after="0" w:line="240" w:lineRule="auto"/>
      </w:pPr>
      <w:r>
        <w:separator/>
      </w:r>
    </w:p>
  </w:endnote>
  <w:endnote w:type="continuationSeparator" w:id="0">
    <w:p w:rsidR="00D9071B" w:rsidRDefault="00D9071B" w:rsidP="00FB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1B" w:rsidRDefault="00D9071B" w:rsidP="00FB7782">
      <w:pPr>
        <w:spacing w:after="0" w:line="240" w:lineRule="auto"/>
      </w:pPr>
      <w:r>
        <w:separator/>
      </w:r>
    </w:p>
  </w:footnote>
  <w:footnote w:type="continuationSeparator" w:id="0">
    <w:p w:rsidR="00D9071B" w:rsidRDefault="00D9071B" w:rsidP="00FB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37" w:rsidRDefault="00AC1CA8" w:rsidP="00FB7782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  <w:t>VY_32_INOVACE_</w:t>
    </w:r>
    <w:r w:rsidR="00920390">
      <w:rPr>
        <w:sz w:val="24"/>
      </w:rPr>
      <w:t>GRAF</w:t>
    </w:r>
    <w:r w:rsidR="0081155E">
      <w:rPr>
        <w:sz w:val="24"/>
      </w:rPr>
      <w:t>_09</w:t>
    </w:r>
  </w:p>
  <w:p w:rsidR="00FB7782" w:rsidRDefault="00FB7782" w:rsidP="00FB7782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1EF74DD4" wp14:editId="107180C8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782" w:rsidRDefault="00FB7782" w:rsidP="00FB7782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FB7782" w:rsidRDefault="00FB77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6B7"/>
    <w:multiLevelType w:val="multilevel"/>
    <w:tmpl w:val="E7C2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A6D13"/>
    <w:multiLevelType w:val="hybridMultilevel"/>
    <w:tmpl w:val="8A9E4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118EC"/>
    <w:multiLevelType w:val="hybridMultilevel"/>
    <w:tmpl w:val="7F0A2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45C86"/>
    <w:multiLevelType w:val="hybridMultilevel"/>
    <w:tmpl w:val="80967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14B33"/>
    <w:multiLevelType w:val="hybridMultilevel"/>
    <w:tmpl w:val="5A2CE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70FD4"/>
    <w:multiLevelType w:val="hybridMultilevel"/>
    <w:tmpl w:val="DADEF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B45F0"/>
    <w:multiLevelType w:val="hybridMultilevel"/>
    <w:tmpl w:val="9A145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40C95"/>
    <w:multiLevelType w:val="multilevel"/>
    <w:tmpl w:val="C8D4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E34341"/>
    <w:multiLevelType w:val="hybridMultilevel"/>
    <w:tmpl w:val="E7C86E06"/>
    <w:lvl w:ilvl="0" w:tplc="235E3B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B4BD4"/>
    <w:multiLevelType w:val="hybridMultilevel"/>
    <w:tmpl w:val="AD6ED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250AF"/>
    <w:multiLevelType w:val="multilevel"/>
    <w:tmpl w:val="1A20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371A39"/>
    <w:multiLevelType w:val="multilevel"/>
    <w:tmpl w:val="786C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9E2221"/>
    <w:multiLevelType w:val="hybridMultilevel"/>
    <w:tmpl w:val="212AC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F504E"/>
    <w:multiLevelType w:val="hybridMultilevel"/>
    <w:tmpl w:val="EA2AF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F64CC"/>
    <w:multiLevelType w:val="hybridMultilevel"/>
    <w:tmpl w:val="6ACA4F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72563"/>
    <w:multiLevelType w:val="hybridMultilevel"/>
    <w:tmpl w:val="A69C16C2"/>
    <w:lvl w:ilvl="0" w:tplc="7590A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63BCC"/>
    <w:multiLevelType w:val="hybridMultilevel"/>
    <w:tmpl w:val="8FE02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14AE5"/>
    <w:multiLevelType w:val="multilevel"/>
    <w:tmpl w:val="E2A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C536F5"/>
    <w:multiLevelType w:val="hybridMultilevel"/>
    <w:tmpl w:val="C01EF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B379B"/>
    <w:multiLevelType w:val="hybridMultilevel"/>
    <w:tmpl w:val="CCE63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2089F"/>
    <w:multiLevelType w:val="multilevel"/>
    <w:tmpl w:val="C684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D97088"/>
    <w:multiLevelType w:val="multilevel"/>
    <w:tmpl w:val="E1A0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BE29B2"/>
    <w:multiLevelType w:val="hybridMultilevel"/>
    <w:tmpl w:val="F68CF2E4"/>
    <w:lvl w:ilvl="0" w:tplc="99FCD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72C7C"/>
    <w:multiLevelType w:val="hybridMultilevel"/>
    <w:tmpl w:val="9B405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14A5F"/>
    <w:multiLevelType w:val="multilevel"/>
    <w:tmpl w:val="AA4E0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ED4EB1"/>
    <w:multiLevelType w:val="hybridMultilevel"/>
    <w:tmpl w:val="241EE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54F64"/>
    <w:multiLevelType w:val="hybridMultilevel"/>
    <w:tmpl w:val="CF64D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7768D"/>
    <w:multiLevelType w:val="hybridMultilevel"/>
    <w:tmpl w:val="841CA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74AED"/>
    <w:multiLevelType w:val="multilevel"/>
    <w:tmpl w:val="6558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E40317"/>
    <w:multiLevelType w:val="hybridMultilevel"/>
    <w:tmpl w:val="82B61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58A7"/>
    <w:multiLevelType w:val="hybridMultilevel"/>
    <w:tmpl w:val="9E1C2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126C0"/>
    <w:multiLevelType w:val="hybridMultilevel"/>
    <w:tmpl w:val="76C6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27"/>
  </w:num>
  <w:num w:numId="4">
    <w:abstractNumId w:val="30"/>
  </w:num>
  <w:num w:numId="5">
    <w:abstractNumId w:val="24"/>
  </w:num>
  <w:num w:numId="6">
    <w:abstractNumId w:val="7"/>
  </w:num>
  <w:num w:numId="7">
    <w:abstractNumId w:val="20"/>
  </w:num>
  <w:num w:numId="8">
    <w:abstractNumId w:val="17"/>
  </w:num>
  <w:num w:numId="9">
    <w:abstractNumId w:val="0"/>
  </w:num>
  <w:num w:numId="10">
    <w:abstractNumId w:val="28"/>
  </w:num>
  <w:num w:numId="11">
    <w:abstractNumId w:val="11"/>
  </w:num>
  <w:num w:numId="12">
    <w:abstractNumId w:val="21"/>
  </w:num>
  <w:num w:numId="13">
    <w:abstractNumId w:val="10"/>
  </w:num>
  <w:num w:numId="14">
    <w:abstractNumId w:val="15"/>
  </w:num>
  <w:num w:numId="15">
    <w:abstractNumId w:val="1"/>
  </w:num>
  <w:num w:numId="16">
    <w:abstractNumId w:val="2"/>
  </w:num>
  <w:num w:numId="17">
    <w:abstractNumId w:val="26"/>
  </w:num>
  <w:num w:numId="18">
    <w:abstractNumId w:val="3"/>
  </w:num>
  <w:num w:numId="19">
    <w:abstractNumId w:val="19"/>
  </w:num>
  <w:num w:numId="20">
    <w:abstractNumId w:val="29"/>
  </w:num>
  <w:num w:numId="21">
    <w:abstractNumId w:val="12"/>
  </w:num>
  <w:num w:numId="22">
    <w:abstractNumId w:val="14"/>
  </w:num>
  <w:num w:numId="23">
    <w:abstractNumId w:val="8"/>
  </w:num>
  <w:num w:numId="24">
    <w:abstractNumId w:val="22"/>
  </w:num>
  <w:num w:numId="25">
    <w:abstractNumId w:val="5"/>
  </w:num>
  <w:num w:numId="26">
    <w:abstractNumId w:val="16"/>
  </w:num>
  <w:num w:numId="27">
    <w:abstractNumId w:val="18"/>
  </w:num>
  <w:num w:numId="28">
    <w:abstractNumId w:val="6"/>
  </w:num>
  <w:num w:numId="29">
    <w:abstractNumId w:val="9"/>
  </w:num>
  <w:num w:numId="30">
    <w:abstractNumId w:val="23"/>
  </w:num>
  <w:num w:numId="31">
    <w:abstractNumId w:val="1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2"/>
    <w:rsid w:val="00073EBE"/>
    <w:rsid w:val="000E1B89"/>
    <w:rsid w:val="001D65D6"/>
    <w:rsid w:val="00206918"/>
    <w:rsid w:val="00240F0E"/>
    <w:rsid w:val="0024492C"/>
    <w:rsid w:val="00256563"/>
    <w:rsid w:val="00263FD7"/>
    <w:rsid w:val="00266824"/>
    <w:rsid w:val="002B18E7"/>
    <w:rsid w:val="00313EA8"/>
    <w:rsid w:val="003737A0"/>
    <w:rsid w:val="003C2BD2"/>
    <w:rsid w:val="003C3B08"/>
    <w:rsid w:val="003D42A0"/>
    <w:rsid w:val="004A4F5F"/>
    <w:rsid w:val="004B24AD"/>
    <w:rsid w:val="004B4C55"/>
    <w:rsid w:val="004F79FE"/>
    <w:rsid w:val="00544A88"/>
    <w:rsid w:val="005750FA"/>
    <w:rsid w:val="00603063"/>
    <w:rsid w:val="00607CA6"/>
    <w:rsid w:val="00623EC8"/>
    <w:rsid w:val="00633CB4"/>
    <w:rsid w:val="006E120F"/>
    <w:rsid w:val="00711105"/>
    <w:rsid w:val="00743415"/>
    <w:rsid w:val="00784A23"/>
    <w:rsid w:val="0080336A"/>
    <w:rsid w:val="0081155E"/>
    <w:rsid w:val="008D0588"/>
    <w:rsid w:val="008F2437"/>
    <w:rsid w:val="00920390"/>
    <w:rsid w:val="0093313D"/>
    <w:rsid w:val="00947438"/>
    <w:rsid w:val="00952CC4"/>
    <w:rsid w:val="00A257A3"/>
    <w:rsid w:val="00A6543F"/>
    <w:rsid w:val="00A661ED"/>
    <w:rsid w:val="00AC1CA8"/>
    <w:rsid w:val="00AD1C47"/>
    <w:rsid w:val="00BA7976"/>
    <w:rsid w:val="00CF5385"/>
    <w:rsid w:val="00D57856"/>
    <w:rsid w:val="00D9071B"/>
    <w:rsid w:val="00DC6599"/>
    <w:rsid w:val="00DD7182"/>
    <w:rsid w:val="00E105ED"/>
    <w:rsid w:val="00E822B4"/>
    <w:rsid w:val="00FB4409"/>
    <w:rsid w:val="00FB7782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paragraph" w:styleId="Nadpis1">
    <w:name w:val="heading 1"/>
    <w:basedOn w:val="Normln"/>
    <w:next w:val="Normln"/>
    <w:link w:val="Nadpis1Char"/>
    <w:uiPriority w:val="9"/>
    <w:qFormat/>
    <w:rsid w:val="004B2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D7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D7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1B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semiHidden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03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D71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71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Svtlstnovnzvraznn1">
    <w:name w:val="Light Shading Accent 1"/>
    <w:basedOn w:val="Normlntabulka"/>
    <w:uiPriority w:val="60"/>
    <w:rsid w:val="00DD71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iln">
    <w:name w:val="Strong"/>
    <w:basedOn w:val="Standardnpsmoodstavce"/>
    <w:uiPriority w:val="22"/>
    <w:qFormat/>
    <w:rsid w:val="004B24A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B2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1B8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paragraph" w:styleId="Nadpis1">
    <w:name w:val="heading 1"/>
    <w:basedOn w:val="Normln"/>
    <w:next w:val="Normln"/>
    <w:link w:val="Nadpis1Char"/>
    <w:uiPriority w:val="9"/>
    <w:qFormat/>
    <w:rsid w:val="004B2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D7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D7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1B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semiHidden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03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D71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71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Svtlstnovnzvraznn1">
    <w:name w:val="Light Shading Accent 1"/>
    <w:basedOn w:val="Normlntabulka"/>
    <w:uiPriority w:val="60"/>
    <w:rsid w:val="00DD71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iln">
    <w:name w:val="Strong"/>
    <w:basedOn w:val="Standardnpsmoodstavce"/>
    <w:uiPriority w:val="22"/>
    <w:qFormat/>
    <w:rsid w:val="004B24A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B2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1B8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2</cp:revision>
  <dcterms:created xsi:type="dcterms:W3CDTF">2013-03-23T17:51:00Z</dcterms:created>
  <dcterms:modified xsi:type="dcterms:W3CDTF">2013-03-23T17:51:00Z</dcterms:modified>
</cp:coreProperties>
</file>