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FA" w:rsidRPr="00AC7062" w:rsidRDefault="00AC7062" w:rsidP="00763AFA">
      <w:pPr>
        <w:pStyle w:val="Nadpis1"/>
        <w:jc w:val="center"/>
        <w:rPr>
          <w:color w:val="auto"/>
          <w:sz w:val="32"/>
        </w:rPr>
      </w:pPr>
      <w:r w:rsidRPr="00AC7062">
        <w:rPr>
          <w:color w:val="auto"/>
          <w:sz w:val="32"/>
        </w:rPr>
        <w:t>ÖSTERREICH</w:t>
      </w:r>
    </w:p>
    <w:p w:rsidR="00763AFA"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Fläche:</w:t>
      </w:r>
      <w:r w:rsidRPr="00AC7062">
        <w:rPr>
          <w:rFonts w:eastAsia="Times New Roman" w:cs="Times New Roman"/>
          <w:szCs w:val="24"/>
          <w:lang w:eastAsia="cs-CZ"/>
        </w:rPr>
        <w:t> 83 858 km</w:t>
      </w:r>
      <w:r w:rsidRPr="00AC7062">
        <w:rPr>
          <w:rFonts w:eastAsia="Times New Roman" w:cs="Times New Roman"/>
          <w:szCs w:val="24"/>
          <w:vertAlign w:val="superscript"/>
          <w:lang w:eastAsia="cs-CZ"/>
        </w:rPr>
        <w:t>2</w:t>
      </w:r>
    </w:p>
    <w:p w:rsidR="00763AFA"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Lage: </w:t>
      </w:r>
      <w:r w:rsidRPr="00AC7062">
        <w:rPr>
          <w:rFonts w:eastAsia="Times New Roman" w:cs="Times New Roman"/>
          <w:szCs w:val="24"/>
          <w:lang w:eastAsia="cs-CZ"/>
        </w:rPr>
        <w:t>10°-17° v. d. a 46°-49° s. š. </w:t>
      </w:r>
    </w:p>
    <w:p w:rsidR="00763AFA"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Gewässer: </w:t>
      </w:r>
      <w:r w:rsidRPr="00AC7062">
        <w:rPr>
          <w:rFonts w:eastAsia="Times New Roman" w:cs="Times New Roman"/>
          <w:szCs w:val="24"/>
          <w:lang w:eastAsia="cs-CZ"/>
        </w:rPr>
        <w:t>der längste Fluss – die Donau (2 850 km)</w:t>
      </w:r>
    </w:p>
    <w:p w:rsidR="00763AFA"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Die Hauptstadt:</w:t>
      </w:r>
      <w:r w:rsidRPr="00AC7062">
        <w:rPr>
          <w:rFonts w:eastAsia="Times New Roman" w:cs="Times New Roman"/>
          <w:szCs w:val="24"/>
          <w:lang w:eastAsia="cs-CZ"/>
        </w:rPr>
        <w:t> Wien (1 596 000 Einwohner)</w:t>
      </w:r>
    </w:p>
    <w:p w:rsidR="0052294B"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Andere Städte:</w:t>
      </w:r>
      <w:r w:rsidRPr="00AC7062">
        <w:rPr>
          <w:rFonts w:eastAsia="Times New Roman" w:cs="Times New Roman"/>
          <w:szCs w:val="24"/>
          <w:lang w:eastAsia="cs-CZ"/>
        </w:rPr>
        <w:t> </w:t>
      </w:r>
      <w:r w:rsidR="003D2B48" w:rsidRPr="00AC7062">
        <w:rPr>
          <w:rFonts w:cs="Times New Roman"/>
          <w:szCs w:val="24"/>
        </w:rPr>
        <w:t>Graz, Linz, Salzburg, Innsbruck</w:t>
      </w:r>
    </w:p>
    <w:p w:rsidR="00763AFA" w:rsidRPr="00AC7062" w:rsidRDefault="00763AFA" w:rsidP="009C7032">
      <w:pPr>
        <w:pStyle w:val="Odstavecseseznamem"/>
        <w:numPr>
          <w:ilvl w:val="0"/>
          <w:numId w:val="1"/>
        </w:numPr>
        <w:spacing w:after="0" w:line="360" w:lineRule="auto"/>
        <w:rPr>
          <w:rFonts w:eastAsia="Times New Roman" w:cs="Times New Roman"/>
          <w:szCs w:val="24"/>
          <w:lang w:eastAsia="cs-CZ"/>
        </w:rPr>
      </w:pPr>
      <w:r w:rsidRPr="00AC7062">
        <w:rPr>
          <w:rFonts w:eastAsia="Times New Roman" w:cs="Times New Roman"/>
          <w:b/>
          <w:bCs/>
          <w:szCs w:val="24"/>
          <w:lang w:eastAsia="cs-CZ"/>
        </w:rPr>
        <w:t>Einwohnerzahl (2009):</w:t>
      </w:r>
      <w:r w:rsidRPr="00AC7062">
        <w:rPr>
          <w:rFonts w:eastAsia="Times New Roman" w:cs="Times New Roman"/>
          <w:szCs w:val="24"/>
          <w:lang w:eastAsia="cs-CZ"/>
        </w:rPr>
        <w:t> 8 210 281</w:t>
      </w:r>
    </w:p>
    <w:p w:rsidR="00763AFA" w:rsidRPr="00AC7062" w:rsidRDefault="00763AFA" w:rsidP="009C7032">
      <w:pPr>
        <w:pStyle w:val="Odstavecseseznamem"/>
        <w:numPr>
          <w:ilvl w:val="0"/>
          <w:numId w:val="1"/>
        </w:numPr>
        <w:spacing w:after="0" w:line="360" w:lineRule="auto"/>
        <w:rPr>
          <w:rFonts w:cs="Times New Roman"/>
          <w:szCs w:val="24"/>
        </w:rPr>
      </w:pPr>
      <w:r w:rsidRPr="00AC7062">
        <w:rPr>
          <w:rFonts w:eastAsia="Times New Roman" w:cs="Times New Roman"/>
          <w:b/>
          <w:bCs/>
          <w:szCs w:val="24"/>
          <w:lang w:eastAsia="cs-CZ"/>
        </w:rPr>
        <w:t>Amtssprache:</w:t>
      </w:r>
      <w:r w:rsidRPr="00AC7062">
        <w:rPr>
          <w:rFonts w:eastAsia="Times New Roman" w:cs="Times New Roman"/>
          <w:szCs w:val="24"/>
          <w:lang w:eastAsia="cs-CZ"/>
        </w:rPr>
        <w:t> </w:t>
      </w:r>
      <w:r w:rsidRPr="00AC7062">
        <w:rPr>
          <w:rFonts w:cs="Times New Roman"/>
          <w:szCs w:val="24"/>
        </w:rPr>
        <w:t xml:space="preserve">Deutsch. Auch die </w:t>
      </w:r>
      <w:r w:rsidRPr="00AC7062">
        <w:rPr>
          <w:rFonts w:cs="Times New Roman"/>
          <w:b/>
          <w:szCs w:val="24"/>
        </w:rPr>
        <w:t>Dialekte</w:t>
      </w:r>
      <w:r w:rsidRPr="00AC7062">
        <w:rPr>
          <w:rFonts w:cs="Times New Roman"/>
          <w:szCs w:val="24"/>
        </w:rPr>
        <w:t xml:space="preserve"> sind sehr beliebt. </w:t>
      </w:r>
      <w:r w:rsidRPr="00AC7062">
        <w:rPr>
          <w:rFonts w:cs="Times New Roman"/>
          <w:szCs w:val="24"/>
          <w:shd w:val="clear" w:color="auto" w:fill="FFFFFF"/>
        </w:rPr>
        <w:t xml:space="preserve">Sieben Millionen Österreicher sprechen einen </w:t>
      </w:r>
      <w:r w:rsidRPr="00AC7062">
        <w:rPr>
          <w:rFonts w:cs="Times New Roman"/>
          <w:b/>
          <w:szCs w:val="24"/>
          <w:shd w:val="clear" w:color="auto" w:fill="FFFFFF"/>
        </w:rPr>
        <w:t>mittel- oder südbairischen</w:t>
      </w:r>
      <w:r w:rsidRPr="00AC7062">
        <w:rPr>
          <w:rFonts w:cs="Times New Roman"/>
          <w:szCs w:val="24"/>
          <w:shd w:val="clear" w:color="auto" w:fill="FFFFFF"/>
        </w:rPr>
        <w:t xml:space="preserve"> Dialekt bzw. eine von diesen Dialekten beeinflusste Umgangssprache. Regionale Dialekte sind außerdem mit Ausdrücken aus benachbarten nicht-deutschen Sprachen durchwoben</w:t>
      </w:r>
      <w:r w:rsidRPr="00AC7062">
        <w:rPr>
          <w:rFonts w:cs="Times New Roman"/>
          <w:szCs w:val="24"/>
        </w:rPr>
        <w:t xml:space="preserve"> </w:t>
      </w:r>
      <w:r w:rsidRPr="00AC7062">
        <w:rPr>
          <w:rStyle w:val="apple-converted-space"/>
          <w:rFonts w:cs="Times New Roman"/>
          <w:szCs w:val="24"/>
          <w:shd w:val="clear" w:color="auto" w:fill="FFFFFF"/>
        </w:rPr>
        <w:t> </w:t>
      </w:r>
      <w:r w:rsidRPr="00AC7062">
        <w:rPr>
          <w:rFonts w:cs="Times New Roman"/>
          <w:szCs w:val="24"/>
          <w:shd w:val="clear" w:color="auto" w:fill="FFFFFF"/>
        </w:rPr>
        <w:t>Das</w:t>
      </w:r>
      <w:r w:rsidRPr="00AC7062">
        <w:rPr>
          <w:rStyle w:val="apple-converted-space"/>
          <w:rFonts w:cs="Times New Roman"/>
          <w:szCs w:val="24"/>
          <w:shd w:val="clear" w:color="auto" w:fill="FFFFFF"/>
        </w:rPr>
        <w:t> </w:t>
      </w:r>
      <w:hyperlink r:id="rId8" w:tooltip="Österreichisches Deutsch" w:history="1">
        <w:r w:rsidRPr="00AC7062">
          <w:rPr>
            <w:rStyle w:val="Hypertextovodkaz"/>
            <w:rFonts w:cs="Times New Roman"/>
            <w:color w:val="auto"/>
            <w:szCs w:val="24"/>
            <w:u w:val="none"/>
            <w:shd w:val="clear" w:color="auto" w:fill="FFFFFF"/>
          </w:rPr>
          <w:t>österreichische Deutsch</w:t>
        </w:r>
      </w:hyperlink>
      <w:r w:rsidRPr="00AC7062">
        <w:rPr>
          <w:rStyle w:val="apple-converted-space"/>
          <w:rFonts w:cs="Times New Roman"/>
          <w:szCs w:val="24"/>
          <w:shd w:val="clear" w:color="auto" w:fill="FFFFFF"/>
        </w:rPr>
        <w:t> </w:t>
      </w:r>
      <w:r w:rsidRPr="00AC7062">
        <w:rPr>
          <w:rFonts w:cs="Times New Roman"/>
          <w:szCs w:val="24"/>
          <w:shd w:val="clear" w:color="auto" w:fill="FFFFFF"/>
        </w:rPr>
        <w:t>– eine hochsprachliche nationale</w:t>
      </w:r>
      <w:r w:rsidRPr="00AC7062">
        <w:rPr>
          <w:rStyle w:val="apple-converted-space"/>
          <w:rFonts w:cs="Times New Roman"/>
          <w:szCs w:val="24"/>
          <w:shd w:val="clear" w:color="auto" w:fill="FFFFFF"/>
        </w:rPr>
        <w:t> </w:t>
      </w:r>
      <w:hyperlink r:id="rId9" w:tooltip="Standardvarietät" w:history="1">
        <w:r w:rsidRPr="00AC7062">
          <w:rPr>
            <w:rStyle w:val="Hypertextovodkaz"/>
            <w:rFonts w:cs="Times New Roman"/>
            <w:color w:val="auto"/>
            <w:szCs w:val="24"/>
            <w:u w:val="none"/>
            <w:shd w:val="clear" w:color="auto" w:fill="FFFFFF"/>
          </w:rPr>
          <w:t>Standardvarietät</w:t>
        </w:r>
      </w:hyperlink>
      <w:r w:rsidRPr="00AC7062">
        <w:rPr>
          <w:rStyle w:val="apple-converted-space"/>
          <w:rFonts w:cs="Times New Roman"/>
          <w:szCs w:val="24"/>
          <w:shd w:val="clear" w:color="auto" w:fill="FFFFFF"/>
        </w:rPr>
        <w:t> </w:t>
      </w:r>
      <w:r w:rsidRPr="00AC7062">
        <w:rPr>
          <w:rFonts w:cs="Times New Roman"/>
          <w:szCs w:val="24"/>
          <w:shd w:val="clear" w:color="auto" w:fill="FFFFFF"/>
        </w:rPr>
        <w:t>der</w:t>
      </w:r>
      <w:r w:rsidRPr="00AC7062">
        <w:rPr>
          <w:rStyle w:val="apple-converted-space"/>
          <w:rFonts w:cs="Times New Roman"/>
          <w:szCs w:val="24"/>
          <w:shd w:val="clear" w:color="auto" w:fill="FFFFFF"/>
        </w:rPr>
        <w:t> </w:t>
      </w:r>
      <w:r w:rsidR="00FF6358" w:rsidRPr="00AC7062">
        <w:rPr>
          <w:rFonts w:cs="Times New Roman"/>
          <w:szCs w:val="24"/>
        </w:rPr>
        <w:t xml:space="preserve"> </w:t>
      </w:r>
      <w:hyperlink r:id="rId10" w:tooltip="Deutsche Sprache" w:history="1">
        <w:r w:rsidRPr="00AC7062">
          <w:rPr>
            <w:rStyle w:val="Hypertextovodkaz"/>
            <w:rFonts w:cs="Times New Roman"/>
            <w:color w:val="auto"/>
            <w:szCs w:val="24"/>
            <w:u w:val="none"/>
            <w:shd w:val="clear" w:color="auto" w:fill="FFFFFF"/>
          </w:rPr>
          <w:t>deutschen Sprache</w:t>
        </w:r>
      </w:hyperlink>
      <w:r w:rsidRPr="00AC7062">
        <w:rPr>
          <w:rStyle w:val="apple-converted-space"/>
          <w:rFonts w:cs="Times New Roman"/>
          <w:szCs w:val="24"/>
          <w:shd w:val="clear" w:color="auto" w:fill="FFFFFF"/>
        </w:rPr>
        <w:t> </w:t>
      </w:r>
      <w:r w:rsidRPr="00AC7062">
        <w:rPr>
          <w:rFonts w:cs="Times New Roman"/>
          <w:szCs w:val="24"/>
          <w:shd w:val="clear" w:color="auto" w:fill="FFFFFF"/>
        </w:rPr>
        <w:t>– ist Muttersprache von etwa 98 % der</w:t>
      </w:r>
      <w:r w:rsidRPr="00AC7062">
        <w:rPr>
          <w:rStyle w:val="apple-converted-space"/>
          <w:rFonts w:cs="Times New Roman"/>
          <w:szCs w:val="24"/>
          <w:shd w:val="clear" w:color="auto" w:fill="FFFFFF"/>
        </w:rPr>
        <w:t> </w:t>
      </w:r>
      <w:hyperlink r:id="rId11" w:tooltip="Österreichische Staatsbürgerschaft" w:history="1">
        <w:r w:rsidRPr="00AC7062">
          <w:rPr>
            <w:rStyle w:val="Hypertextovodkaz"/>
            <w:rFonts w:cs="Times New Roman"/>
            <w:color w:val="auto"/>
            <w:szCs w:val="24"/>
            <w:u w:val="none"/>
            <w:shd w:val="clear" w:color="auto" w:fill="FFFFFF"/>
          </w:rPr>
          <w:t>österreichischen Staatsbürger</w:t>
        </w:r>
      </w:hyperlink>
      <w:r w:rsidRPr="00AC7062">
        <w:rPr>
          <w:rFonts w:cs="Times New Roman"/>
          <w:szCs w:val="24"/>
          <w:shd w:val="clear" w:color="auto" w:fill="FFFFFF"/>
        </w:rPr>
        <w:t>. Deutsch unterscheidet sich in Wortschatz und Aussprache, aber auch durch grammatikalische Besonderheiten vom Hochdeutschen in Deutschland</w:t>
      </w:r>
    </w:p>
    <w:p w:rsidR="00763AFA" w:rsidRPr="00AC7062" w:rsidRDefault="00763AFA" w:rsidP="009C7032">
      <w:pPr>
        <w:pStyle w:val="Normlnweb"/>
        <w:numPr>
          <w:ilvl w:val="0"/>
          <w:numId w:val="1"/>
        </w:numPr>
        <w:spacing w:before="0" w:beforeAutospacing="0" w:after="0" w:afterAutospacing="0" w:line="360" w:lineRule="auto"/>
        <w:jc w:val="both"/>
      </w:pPr>
      <w:r w:rsidRPr="00AC7062">
        <w:t xml:space="preserve">Die Schweiz ist </w:t>
      </w:r>
      <w:r w:rsidR="00FF6358" w:rsidRPr="00AC7062">
        <w:rPr>
          <w:b/>
        </w:rPr>
        <w:t>in 9 Bundesländer</w:t>
      </w:r>
      <w:r w:rsidRPr="00AC7062">
        <w:t xml:space="preserve"> unterteilt</w:t>
      </w:r>
    </w:p>
    <w:p w:rsidR="00FF6358" w:rsidRPr="00AC7062" w:rsidRDefault="00763AFA" w:rsidP="009C7032">
      <w:pPr>
        <w:pStyle w:val="Normlnweb"/>
        <w:numPr>
          <w:ilvl w:val="0"/>
          <w:numId w:val="1"/>
        </w:numPr>
        <w:spacing w:before="0" w:beforeAutospacing="0" w:after="0" w:afterAutospacing="0" w:line="360" w:lineRule="auto"/>
        <w:jc w:val="both"/>
      </w:pPr>
      <w:r w:rsidRPr="00AC7062">
        <w:rPr>
          <w:b/>
        </w:rPr>
        <w:t xml:space="preserve">Wirtschaft: </w:t>
      </w:r>
      <w:r w:rsidRPr="00AC7062">
        <w:t>Die Schweiz ist ein hochentwickeltes Land</w:t>
      </w:r>
      <w:r w:rsidR="00FF6358" w:rsidRPr="00AC7062">
        <w:t xml:space="preserve">. </w:t>
      </w:r>
      <w:r w:rsidR="00FF6358" w:rsidRPr="00AC7062">
        <w:rPr>
          <w:shd w:val="clear" w:color="auto" w:fill="FFFFFF"/>
        </w:rPr>
        <w:t>Österreich verfügt über eine moderne und leistungsfähige</w:t>
      </w:r>
      <w:r w:rsidR="00FF6358" w:rsidRPr="00AC7062">
        <w:rPr>
          <w:rStyle w:val="apple-converted-space"/>
          <w:rFonts w:eastAsiaTheme="majorEastAsia"/>
          <w:shd w:val="clear" w:color="auto" w:fill="FFFFFF"/>
        </w:rPr>
        <w:t> </w:t>
      </w:r>
      <w:r w:rsidR="00FF6358" w:rsidRPr="00AC7062">
        <w:rPr>
          <w:rFonts w:eastAsiaTheme="majorEastAsia"/>
          <w:shd w:val="clear" w:color="auto" w:fill="FFFFFF"/>
        </w:rPr>
        <w:t>Industrie</w:t>
      </w:r>
      <w:r w:rsidR="00FF6358" w:rsidRPr="00AC7062">
        <w:rPr>
          <w:shd w:val="clear" w:color="auto" w:fill="FFFFFF"/>
        </w:rPr>
        <w:t>. Die Verstaatlichte Industrie wurde großteils</w:t>
      </w:r>
      <w:r w:rsidR="00FF6358" w:rsidRPr="00AC7062">
        <w:rPr>
          <w:rStyle w:val="apple-converted-space"/>
          <w:rFonts w:eastAsiaTheme="majorEastAsia"/>
          <w:shd w:val="clear" w:color="auto" w:fill="FFFFFF"/>
        </w:rPr>
        <w:t> </w:t>
      </w:r>
      <w:hyperlink r:id="rId12" w:tooltip="Privatisierung" w:history="1">
        <w:r w:rsidR="00FF6358" w:rsidRPr="00AC7062">
          <w:rPr>
            <w:rStyle w:val="Hypertextovodkaz"/>
            <w:rFonts w:eastAsiaTheme="majorEastAsia"/>
            <w:color w:val="auto"/>
            <w:u w:val="none"/>
            <w:shd w:val="clear" w:color="auto" w:fill="FFFFFF"/>
          </w:rPr>
          <w:t>privatisiert</w:t>
        </w:r>
      </w:hyperlink>
      <w:r w:rsidR="00FF6358" w:rsidRPr="00AC7062">
        <w:t xml:space="preserve">. </w:t>
      </w:r>
      <w:r w:rsidR="00FF6358" w:rsidRPr="00AC7062">
        <w:rPr>
          <w:rStyle w:val="apple-style-span"/>
        </w:rPr>
        <w:t>In Österreich werden Erdöl, Erdgas, Braunkohle, Magnesit, Salz, Eisen gefördert</w:t>
      </w:r>
      <w:r w:rsidR="00FF6358" w:rsidRPr="00AC7062">
        <w:t xml:space="preserve"> An der Spitze der Schwerindustrie stehen das Hüttenwesen</w:t>
      </w:r>
      <w:r w:rsidR="00FF6358" w:rsidRPr="00AC7062">
        <w:rPr>
          <w:b/>
        </w:rPr>
        <w:t xml:space="preserve"> </w:t>
      </w:r>
    </w:p>
    <w:p w:rsidR="00FF6358" w:rsidRPr="00AC7062" w:rsidRDefault="00763AFA" w:rsidP="009C7032">
      <w:pPr>
        <w:pStyle w:val="Normlnweb"/>
        <w:numPr>
          <w:ilvl w:val="0"/>
          <w:numId w:val="1"/>
        </w:numPr>
        <w:spacing w:before="0" w:beforeAutospacing="0" w:after="0" w:afterAutospacing="0" w:line="360" w:lineRule="auto"/>
        <w:jc w:val="both"/>
        <w:rPr>
          <w:rStyle w:val="apple-style-span"/>
        </w:rPr>
      </w:pPr>
      <w:r w:rsidRPr="00AC7062">
        <w:rPr>
          <w:b/>
        </w:rPr>
        <w:t>Landwirtschaft</w:t>
      </w:r>
      <w:r w:rsidRPr="00AC7062">
        <w:t xml:space="preserve">: </w:t>
      </w:r>
      <w:r w:rsidR="00FF6358" w:rsidRPr="00AC7062">
        <w:rPr>
          <w:rStyle w:val="apple-style-span"/>
        </w:rPr>
        <w:t>Die landwirtschaftliche Produktion ist sehr intensiv, obwohl Österreich nur wenig Ackerboden hat. Es werden Getreide, Mais, Obst, Wein, Kartoffeln und Zuckerrüben angebaut. Sehr wichtig sind auch die Forstwirtschaft und Viehzucht. Im Österreich gibt es viele Wälder und Wiesen.</w:t>
      </w:r>
    </w:p>
    <w:p w:rsidR="0052294B" w:rsidRPr="009C7032" w:rsidRDefault="00763AFA" w:rsidP="009C7032">
      <w:pPr>
        <w:pStyle w:val="Normlnweb"/>
        <w:numPr>
          <w:ilvl w:val="0"/>
          <w:numId w:val="1"/>
        </w:numPr>
        <w:spacing w:before="0" w:beforeAutospacing="0" w:after="0" w:afterAutospacing="0" w:line="360" w:lineRule="auto"/>
        <w:jc w:val="both"/>
        <w:rPr>
          <w:rStyle w:val="apple-style-span"/>
        </w:rPr>
      </w:pPr>
      <w:r w:rsidRPr="00AC7062">
        <w:rPr>
          <w:rStyle w:val="Nadpis2Char"/>
          <w:rFonts w:ascii="Times New Roman" w:hAnsi="Times New Roman" w:cs="Times New Roman"/>
          <w:color w:val="auto"/>
          <w:sz w:val="24"/>
          <w:szCs w:val="24"/>
        </w:rPr>
        <w:t>Staatsaufbau</w:t>
      </w:r>
      <w:r w:rsidR="0052294B" w:rsidRPr="00AC7062">
        <w:rPr>
          <w:rStyle w:val="Nadpis2Char"/>
          <w:rFonts w:ascii="Times New Roman" w:hAnsi="Times New Roman" w:cs="Times New Roman"/>
          <w:color w:val="auto"/>
          <w:sz w:val="24"/>
          <w:szCs w:val="24"/>
        </w:rPr>
        <w:t>:</w:t>
      </w:r>
      <w:r w:rsidR="0052294B" w:rsidRPr="00AC7062">
        <w:t xml:space="preserve"> </w:t>
      </w:r>
      <w:r w:rsidR="0052294B" w:rsidRPr="00AC7062">
        <w:rPr>
          <w:rStyle w:val="apple-style-span"/>
        </w:rPr>
        <w:t xml:space="preserve">Die Republik Österreich ist eine neutrale, parlamentarisch-demokratische Bundesrepublik. Sie wird von neun selbständig Bundesländer gebildet. </w:t>
      </w:r>
      <w:r w:rsidR="0052294B" w:rsidRPr="009C7032">
        <w:rPr>
          <w:rStyle w:val="apple-style-span"/>
        </w:rPr>
        <w:lastRenderedPageBreak/>
        <w:t xml:space="preserve">Die Hauptstadt ist Wien. Die Länder sind: Burgenland, Kärnten, Niederösterreich, Oberösterreich, Salzburg, Steiermark, Tirol, Vorarlberg, Wien. </w:t>
      </w:r>
    </w:p>
    <w:p w:rsidR="0052294B" w:rsidRPr="009C7032" w:rsidRDefault="0052294B" w:rsidP="009C7032">
      <w:pPr>
        <w:pStyle w:val="Normlnweb"/>
        <w:numPr>
          <w:ilvl w:val="0"/>
          <w:numId w:val="1"/>
        </w:numPr>
        <w:spacing w:before="0" w:beforeAutospacing="0" w:after="0" w:afterAutospacing="0" w:line="360" w:lineRule="auto"/>
        <w:jc w:val="both"/>
        <w:rPr>
          <w:rStyle w:val="apple-style-span"/>
        </w:rPr>
      </w:pPr>
      <w:r w:rsidRPr="009C7032">
        <w:rPr>
          <w:rStyle w:val="apple-style-span"/>
          <w:b/>
        </w:rPr>
        <w:t>Die Nationalflagge</w:t>
      </w:r>
      <w:r w:rsidRPr="009C7032">
        <w:rPr>
          <w:rStyle w:val="apple-style-span"/>
        </w:rPr>
        <w:t xml:space="preserve"> bilden drei waagrechte, gleich breite Strafen (rot-weiß-rot). Das Staatwappen bildet das schwarzgraue gekrönte Adlerweibchen mit roter Zunge.</w:t>
      </w:r>
    </w:p>
    <w:p w:rsidR="00D92467" w:rsidRPr="009C7032" w:rsidRDefault="00763AFA" w:rsidP="009C7032">
      <w:pPr>
        <w:pStyle w:val="Normlnweb"/>
        <w:numPr>
          <w:ilvl w:val="0"/>
          <w:numId w:val="1"/>
        </w:numPr>
        <w:spacing w:before="0" w:beforeAutospacing="0" w:after="0" w:afterAutospacing="0" w:line="360" w:lineRule="auto"/>
        <w:jc w:val="both"/>
      </w:pPr>
      <w:r w:rsidRPr="009C7032">
        <w:rPr>
          <w:rStyle w:val="apple-style-span"/>
          <w:b/>
        </w:rPr>
        <w:t>Politik:</w:t>
      </w:r>
      <w:r w:rsidR="0052294B" w:rsidRPr="009C7032">
        <w:rPr>
          <w:rStyle w:val="apple-style-span"/>
          <w:b/>
        </w:rPr>
        <w:t xml:space="preserve"> </w:t>
      </w:r>
      <w:r w:rsidR="0052294B" w:rsidRPr="009C7032">
        <w:rPr>
          <w:shd w:val="clear" w:color="auto" w:fill="FFFFFF"/>
        </w:rPr>
        <w:t>Österreich ist nach der</w:t>
      </w:r>
      <w:r w:rsidR="0052294B" w:rsidRPr="009C7032">
        <w:rPr>
          <w:rStyle w:val="apple-converted-space"/>
          <w:rFonts w:eastAsiaTheme="majorEastAsia"/>
          <w:shd w:val="clear" w:color="auto" w:fill="FFFFFF"/>
        </w:rPr>
        <w:t> </w:t>
      </w:r>
      <w:hyperlink r:id="rId13" w:tooltip="Bundesverfassung (Österreich)" w:history="1">
        <w:r w:rsidR="0052294B" w:rsidRPr="009C7032">
          <w:rPr>
            <w:rStyle w:val="Hypertextovodkaz"/>
            <w:rFonts w:eastAsiaTheme="majorEastAsia"/>
            <w:color w:val="auto"/>
            <w:u w:val="none"/>
            <w:shd w:val="clear" w:color="auto" w:fill="FFFFFF"/>
          </w:rPr>
          <w:t>Bundesverfassung</w:t>
        </w:r>
      </w:hyperlink>
      <w:r w:rsidR="0052294B" w:rsidRPr="009C7032">
        <w:rPr>
          <w:rStyle w:val="apple-converted-space"/>
          <w:rFonts w:eastAsiaTheme="majorEastAsia"/>
          <w:shd w:val="clear" w:color="auto" w:fill="FFFFFF"/>
        </w:rPr>
        <w:t> </w:t>
      </w:r>
      <w:r w:rsidR="0052294B" w:rsidRPr="009C7032">
        <w:rPr>
          <w:shd w:val="clear" w:color="auto" w:fill="FFFFFF"/>
        </w:rPr>
        <w:t xml:space="preserve"> eine</w:t>
      </w:r>
      <w:r w:rsidR="0052294B" w:rsidRPr="009C7032">
        <w:rPr>
          <w:rStyle w:val="apple-converted-space"/>
          <w:rFonts w:eastAsiaTheme="majorEastAsia"/>
          <w:shd w:val="clear" w:color="auto" w:fill="FFFFFF"/>
        </w:rPr>
        <w:t> </w:t>
      </w:r>
      <w:hyperlink r:id="rId14" w:tooltip="Föderalismus" w:history="1">
        <w:r w:rsidR="0052294B" w:rsidRPr="009C7032">
          <w:rPr>
            <w:rStyle w:val="Hypertextovodkaz"/>
            <w:rFonts w:eastAsiaTheme="majorEastAsia"/>
            <w:color w:val="auto"/>
            <w:u w:val="none"/>
            <w:shd w:val="clear" w:color="auto" w:fill="FFFFFF"/>
          </w:rPr>
          <w:t>föderale</w:t>
        </w:r>
      </w:hyperlink>
      <w:r w:rsidR="0052294B" w:rsidRPr="009C7032">
        <w:rPr>
          <w:shd w:val="clear" w:color="auto" w:fill="FFFFFF"/>
        </w:rPr>
        <w:t>, parlamentarisch-demokratische</w:t>
      </w:r>
      <w:r w:rsidR="0052294B" w:rsidRPr="009C7032">
        <w:rPr>
          <w:rStyle w:val="apple-converted-space"/>
          <w:rFonts w:eastAsiaTheme="majorEastAsia"/>
          <w:shd w:val="clear" w:color="auto" w:fill="FFFFFF"/>
        </w:rPr>
        <w:t> </w:t>
      </w:r>
      <w:hyperlink r:id="rId15" w:tooltip="Republik" w:history="1">
        <w:r w:rsidR="0052294B" w:rsidRPr="009C7032">
          <w:rPr>
            <w:rStyle w:val="Hypertextovodkaz"/>
            <w:rFonts w:eastAsiaTheme="majorEastAsia"/>
            <w:color w:val="auto"/>
            <w:u w:val="none"/>
            <w:shd w:val="clear" w:color="auto" w:fill="FFFFFF"/>
          </w:rPr>
          <w:t>Republik</w:t>
        </w:r>
      </w:hyperlink>
      <w:r w:rsidR="0052294B" w:rsidRPr="009C7032">
        <w:rPr>
          <w:shd w:val="clear" w:color="auto" w:fill="FFFFFF"/>
        </w:rPr>
        <w:t>, bestehend aus neun</w:t>
      </w:r>
      <w:r w:rsidR="0052294B" w:rsidRPr="009C7032">
        <w:rPr>
          <w:rStyle w:val="apple-converted-space"/>
          <w:rFonts w:eastAsiaTheme="majorEastAsia"/>
          <w:shd w:val="clear" w:color="auto" w:fill="FFFFFF"/>
        </w:rPr>
        <w:t> </w:t>
      </w:r>
      <w:hyperlink r:id="rId16" w:tooltip="Bundesland (Österreich)" w:history="1">
        <w:r w:rsidR="0052294B" w:rsidRPr="009C7032">
          <w:rPr>
            <w:rStyle w:val="Hypertextovodkaz"/>
            <w:rFonts w:eastAsiaTheme="majorEastAsia"/>
            <w:color w:val="auto"/>
            <w:u w:val="none"/>
            <w:shd w:val="clear" w:color="auto" w:fill="FFFFFF"/>
          </w:rPr>
          <w:t>Bundesländern</w:t>
        </w:r>
      </w:hyperlink>
      <w:r w:rsidR="0052294B" w:rsidRPr="009C7032">
        <w:rPr>
          <w:shd w:val="clear" w:color="auto" w:fill="FFFFFF"/>
        </w:rPr>
        <w:t>.</w:t>
      </w:r>
      <w:r w:rsidR="0052294B" w:rsidRPr="009C7032">
        <w:rPr>
          <w:rStyle w:val="apple-converted-space"/>
          <w:rFonts w:eastAsiaTheme="majorEastAsia"/>
          <w:shd w:val="clear" w:color="auto" w:fill="FFFFFF"/>
        </w:rPr>
        <w:t> </w:t>
      </w:r>
      <w:hyperlink r:id="rId17" w:tooltip="Staatsoberhaupt" w:history="1">
        <w:r w:rsidR="0052294B" w:rsidRPr="009C7032">
          <w:rPr>
            <w:rStyle w:val="Hypertextovodkaz"/>
            <w:rFonts w:eastAsiaTheme="majorEastAsia"/>
            <w:color w:val="auto"/>
            <w:u w:val="none"/>
            <w:shd w:val="clear" w:color="auto" w:fill="FFFFFF"/>
          </w:rPr>
          <w:t>Staatsoberhaupt</w:t>
        </w:r>
      </w:hyperlink>
      <w:r w:rsidR="0052294B" w:rsidRPr="009C7032">
        <w:rPr>
          <w:rStyle w:val="apple-converted-space"/>
          <w:rFonts w:eastAsiaTheme="majorEastAsia"/>
          <w:shd w:val="clear" w:color="auto" w:fill="FFFFFF"/>
        </w:rPr>
        <w:t> </w:t>
      </w:r>
      <w:r w:rsidR="0052294B" w:rsidRPr="009C7032">
        <w:rPr>
          <w:shd w:val="clear" w:color="auto" w:fill="FFFFFF"/>
        </w:rPr>
        <w:t>ist der</w:t>
      </w:r>
      <w:r w:rsidR="0052294B" w:rsidRPr="009C7032">
        <w:rPr>
          <w:rStyle w:val="apple-converted-space"/>
          <w:rFonts w:eastAsiaTheme="majorEastAsia"/>
          <w:shd w:val="clear" w:color="auto" w:fill="FFFFFF"/>
        </w:rPr>
        <w:t> </w:t>
      </w:r>
      <w:hyperlink r:id="rId18" w:tooltip="Bundespräsident (Österreich)" w:history="1">
        <w:r w:rsidR="0052294B" w:rsidRPr="009C7032">
          <w:rPr>
            <w:rStyle w:val="Hypertextovodkaz"/>
            <w:rFonts w:eastAsiaTheme="majorEastAsia"/>
            <w:b/>
            <w:color w:val="auto"/>
            <w:u w:val="none"/>
            <w:shd w:val="clear" w:color="auto" w:fill="FFFFFF"/>
          </w:rPr>
          <w:t>Bundespräsident</w:t>
        </w:r>
      </w:hyperlink>
      <w:r w:rsidR="0052294B" w:rsidRPr="009C7032">
        <w:rPr>
          <w:shd w:val="clear" w:color="auto" w:fill="FFFFFF"/>
        </w:rPr>
        <w:t xml:space="preserve">, der für sechs Jahre direkt vom Volk gewählt wird. Da Österreich ein </w:t>
      </w:r>
      <w:r w:rsidR="0052294B" w:rsidRPr="009C7032">
        <w:rPr>
          <w:b/>
          <w:shd w:val="clear" w:color="auto" w:fill="FFFFFF"/>
        </w:rPr>
        <w:t>Bundesstaat</w:t>
      </w:r>
      <w:r w:rsidR="0052294B" w:rsidRPr="009C7032">
        <w:rPr>
          <w:shd w:val="clear" w:color="auto" w:fill="FFFFFF"/>
        </w:rPr>
        <w:t xml:space="preserve"> ist, sind sowohl die Gesetzgebung als auch die Verwaltung zwischen Bund und (Bundes-) Ländern geteilt.</w:t>
      </w:r>
    </w:p>
    <w:p w:rsidR="003D2B48" w:rsidRPr="009C7032" w:rsidRDefault="003D2B48" w:rsidP="009C7032">
      <w:pPr>
        <w:pStyle w:val="Normlnweb"/>
        <w:spacing w:before="0" w:beforeAutospacing="0" w:after="0" w:afterAutospacing="0" w:line="360" w:lineRule="auto"/>
        <w:ind w:left="720"/>
        <w:jc w:val="both"/>
      </w:pPr>
    </w:p>
    <w:p w:rsidR="003D2B48" w:rsidRPr="009C7032" w:rsidRDefault="0052294B" w:rsidP="009C7032">
      <w:pPr>
        <w:pStyle w:val="Normlnweb"/>
        <w:spacing w:before="0" w:beforeAutospacing="0" w:after="0" w:afterAutospacing="0" w:line="360" w:lineRule="auto"/>
        <w:jc w:val="both"/>
      </w:pPr>
      <w:r w:rsidRPr="009C7032">
        <w:t>Österreich ist ein kleines</w:t>
      </w:r>
      <w:r w:rsidRPr="009C7032">
        <w:rPr>
          <w:b/>
        </w:rPr>
        <w:t xml:space="preserve"> Binnenland</w:t>
      </w:r>
      <w:r w:rsidRPr="009C7032">
        <w:t xml:space="preserve"> im </w:t>
      </w:r>
      <w:r w:rsidR="003D2B48" w:rsidRPr="009C7032">
        <w:t xml:space="preserve">südlichen Mitteleuropa </w:t>
      </w:r>
      <w:r w:rsidRPr="009C7032">
        <w:t xml:space="preserve">und grenzt an sieben Länder. Die längste Grenze hat es mit der BRD, die kürzeste mit Liechtenstein. In Norden grenzt es an die Tschechische und </w:t>
      </w:r>
      <w:r w:rsidR="00D24CFF" w:rsidRPr="009C7032">
        <w:t xml:space="preserve">die </w:t>
      </w:r>
      <w:r w:rsidRPr="009C7032">
        <w:t>Slowakische Republik, im Osten an Ungarn, im Süden an Slowenien und Italien, im Südwesten an die Schweiz und Liechtenstein.</w:t>
      </w:r>
    </w:p>
    <w:p w:rsidR="003D2B48" w:rsidRPr="009C7032" w:rsidRDefault="003D2B48" w:rsidP="009C7032">
      <w:pPr>
        <w:pStyle w:val="Normlnweb"/>
        <w:spacing w:before="0" w:beforeAutospacing="0" w:after="0" w:afterAutospacing="0" w:line="360" w:lineRule="auto"/>
        <w:jc w:val="both"/>
        <w:rPr>
          <w:rStyle w:val="apple-converted-space"/>
          <w:rFonts w:eastAsiaTheme="majorEastAsia"/>
        </w:rPr>
      </w:pPr>
      <w:r w:rsidRPr="009C7032">
        <w:rPr>
          <w:rStyle w:val="apple-style-span"/>
        </w:rPr>
        <w:t xml:space="preserve"> In Österreich leben auch einige nationale Minderheiten – Slowenen in Kärnten, Kr</w:t>
      </w:r>
      <w:r w:rsidR="009C7032" w:rsidRPr="009C7032">
        <w:rPr>
          <w:rStyle w:val="apple-style-span"/>
        </w:rPr>
        <w:t xml:space="preserve">oaten und Ungarn im Burgenland, </w:t>
      </w:r>
      <w:r w:rsidRPr="009C7032">
        <w:rPr>
          <w:rStyle w:val="apple-style-span"/>
        </w:rPr>
        <w:t>Tschechen und Slowaken in Wien.</w:t>
      </w:r>
      <w:r w:rsidRPr="009C7032">
        <w:br/>
      </w:r>
      <w:r w:rsidRPr="009C7032">
        <w:rPr>
          <w:rStyle w:val="apple-style-span"/>
        </w:rPr>
        <w:t xml:space="preserve">63% des Gebietes gehören zu den </w:t>
      </w:r>
      <w:r w:rsidRPr="009C7032">
        <w:rPr>
          <w:rStyle w:val="apple-style-span"/>
          <w:b/>
        </w:rPr>
        <w:t>Ostalpen.</w:t>
      </w:r>
      <w:r w:rsidRPr="009C7032">
        <w:rPr>
          <w:rStyle w:val="apple-style-span"/>
        </w:rPr>
        <w:t xml:space="preserve"> Sie können in drei Hauptzonen unterteilt werden – die Nordkalkalpen, zu denen auch die Salzburger Kalkalpen mit dem Salzkammergut und dem Dachsteinmassiv gehören. Südkalkalpen und Zentralalpen. Zwischen den Bergwänden sind zahlreiche Taler und Gletscherseen. Der Hauptteil der Zentralalpen sind die Hohen Tauern. Hier befindet sich der höchste Berg Österreichs, der </w:t>
      </w:r>
      <w:r w:rsidRPr="009C7032">
        <w:rPr>
          <w:rStyle w:val="apple-style-span"/>
          <w:b/>
        </w:rPr>
        <w:t xml:space="preserve">Großglockner </w:t>
      </w:r>
      <w:r w:rsidRPr="009C7032">
        <w:rPr>
          <w:rStyle w:val="apple-style-span"/>
        </w:rPr>
        <w:t>(cca 3 800 m).</w:t>
      </w:r>
      <w:r w:rsidRPr="009C7032">
        <w:rPr>
          <w:rStyle w:val="apple-converted-space"/>
          <w:rFonts w:eastAsiaTheme="majorEastAsia"/>
        </w:rPr>
        <w:t> </w:t>
      </w:r>
      <w:r w:rsidRPr="009C7032">
        <w:br/>
      </w:r>
      <w:r w:rsidRPr="009C7032">
        <w:rPr>
          <w:rStyle w:val="apple-style-span"/>
        </w:rPr>
        <w:t xml:space="preserve">Der bekannteste österreichische </w:t>
      </w:r>
      <w:r w:rsidRPr="009C7032">
        <w:rPr>
          <w:rStyle w:val="apple-style-span"/>
          <w:b/>
        </w:rPr>
        <w:t xml:space="preserve">See </w:t>
      </w:r>
      <w:r w:rsidRPr="009C7032">
        <w:rPr>
          <w:rStyle w:val="apple-style-span"/>
        </w:rPr>
        <w:t xml:space="preserve">ist der </w:t>
      </w:r>
      <w:r w:rsidRPr="009C7032">
        <w:rPr>
          <w:rStyle w:val="apple-style-span"/>
          <w:b/>
        </w:rPr>
        <w:t>Bodensee</w:t>
      </w:r>
      <w:r w:rsidRPr="009C7032">
        <w:rPr>
          <w:rStyle w:val="apple-style-span"/>
        </w:rPr>
        <w:t xml:space="preserve">, der allerdings gleichzeitig auch der BRD und der Schweiz gehört. Im Österreich gibt es viele </w:t>
      </w:r>
      <w:r w:rsidRPr="009C7032">
        <w:rPr>
          <w:rStyle w:val="apple-style-span"/>
          <w:b/>
        </w:rPr>
        <w:t>Gletscherseen</w:t>
      </w:r>
      <w:r w:rsidRPr="009C7032">
        <w:rPr>
          <w:rStyle w:val="apple-style-span"/>
        </w:rPr>
        <w:t>, z.B. Wörther See, Attersee, Wolfgangsee, Hallstätter See, Mondsee usw.</w:t>
      </w:r>
      <w:r w:rsidRPr="009C7032">
        <w:rPr>
          <w:rStyle w:val="apple-converted-space"/>
          <w:rFonts w:eastAsiaTheme="majorEastAsia"/>
        </w:rPr>
        <w:t> </w:t>
      </w:r>
    </w:p>
    <w:p w:rsidR="003D2B48" w:rsidRPr="009C7032" w:rsidRDefault="003D2B48" w:rsidP="009C7032">
      <w:pPr>
        <w:pStyle w:val="Normlnweb"/>
        <w:spacing w:before="0" w:beforeAutospacing="0" w:after="0" w:afterAutospacing="0" w:line="360" w:lineRule="auto"/>
        <w:jc w:val="both"/>
        <w:rPr>
          <w:rStyle w:val="apple-style-span"/>
        </w:rPr>
      </w:pPr>
      <w:r w:rsidRPr="009C7032">
        <w:rPr>
          <w:rStyle w:val="apple-style-span"/>
        </w:rPr>
        <w:t xml:space="preserve">Der wichtigste Fluss Österreichs ist die </w:t>
      </w:r>
      <w:r w:rsidRPr="009C7032">
        <w:rPr>
          <w:rStyle w:val="apple-style-span"/>
          <w:b/>
        </w:rPr>
        <w:t>Donau</w:t>
      </w:r>
      <w:r w:rsidRPr="009C7032">
        <w:rPr>
          <w:rStyle w:val="apple-style-span"/>
        </w:rPr>
        <w:t xml:space="preserve">, die das Wasser vom fast gesamten Territorium abführt. Die Donau wird für den Schiffverkehr benutzt. Die wichtigsten Zuflüsse sind – Inn, Lech, Traum, Salzach, Enns </w:t>
      </w:r>
      <w:r w:rsidR="00D24CFF" w:rsidRPr="009C7032">
        <w:rPr>
          <w:rStyle w:val="apple-style-span"/>
        </w:rPr>
        <w:t>und Thaya. An vielen</w:t>
      </w:r>
      <w:r w:rsidRPr="009C7032">
        <w:rPr>
          <w:rStyle w:val="apple-style-span"/>
        </w:rPr>
        <w:t xml:space="preserve"> Flüsse</w:t>
      </w:r>
      <w:r w:rsidR="00D24CFF" w:rsidRPr="009C7032">
        <w:rPr>
          <w:rStyle w:val="apple-style-span"/>
        </w:rPr>
        <w:t>n</w:t>
      </w:r>
      <w:r w:rsidRPr="009C7032">
        <w:rPr>
          <w:rStyle w:val="apple-style-span"/>
        </w:rPr>
        <w:t xml:space="preserve"> wurden Wasserkraftwerke gebaut.</w:t>
      </w:r>
    </w:p>
    <w:p w:rsidR="003D2B48" w:rsidRDefault="003D2B48" w:rsidP="009C7032">
      <w:pPr>
        <w:pStyle w:val="Normlnweb"/>
        <w:spacing w:before="0" w:beforeAutospacing="0" w:after="0" w:afterAutospacing="0" w:line="360" w:lineRule="auto"/>
        <w:jc w:val="both"/>
        <w:rPr>
          <w:rStyle w:val="apple-converted-space"/>
          <w:rFonts w:eastAsiaTheme="majorEastAsia"/>
        </w:rPr>
      </w:pPr>
      <w:r w:rsidRPr="009C7032">
        <w:rPr>
          <w:rStyle w:val="apple-style-span"/>
        </w:rPr>
        <w:lastRenderedPageBreak/>
        <w:t>Infolge seiner Lage ist Österreich ein wichtiges Durchgangsland nach Südeuropa und zur Apenninenhalbinsel. Dabei spielen die Alpenpässe die w</w:t>
      </w:r>
      <w:r w:rsidR="00D24CFF" w:rsidRPr="009C7032">
        <w:rPr>
          <w:rStyle w:val="apple-style-span"/>
        </w:rPr>
        <w:t>ichtigste Rolle. Viele wichtige</w:t>
      </w:r>
      <w:r w:rsidRPr="009C7032">
        <w:rPr>
          <w:rStyle w:val="apple-style-span"/>
        </w:rPr>
        <w:t xml:space="preserve"> Strassen und Bergstrassen führen durch die Pässe. Zu den bekanntesten von ihnen gehören der Arlbergpass in Vorarlberg und der Brennerpass in Tirol.</w:t>
      </w:r>
      <w:r w:rsidRPr="009C7032">
        <w:rPr>
          <w:rStyle w:val="apple-converted-space"/>
          <w:rFonts w:eastAsiaTheme="majorEastAsia"/>
        </w:rPr>
        <w:t> </w:t>
      </w:r>
    </w:p>
    <w:p w:rsidR="009C7032" w:rsidRDefault="009C7032" w:rsidP="009C7032">
      <w:pPr>
        <w:pStyle w:val="Normlnweb"/>
        <w:spacing w:before="0" w:beforeAutospacing="0" w:after="0" w:afterAutospacing="0" w:line="360" w:lineRule="auto"/>
        <w:jc w:val="both"/>
        <w:rPr>
          <w:rStyle w:val="apple-converted-space"/>
          <w:rFonts w:eastAsiaTheme="majorEastAsia"/>
        </w:rPr>
      </w:pPr>
    </w:p>
    <w:p w:rsidR="009C7032" w:rsidRPr="009C7032" w:rsidRDefault="009C7032" w:rsidP="009C7032">
      <w:pPr>
        <w:pStyle w:val="Normlnweb"/>
        <w:spacing w:before="0" w:beforeAutospacing="0" w:after="0" w:afterAutospacing="0" w:line="360" w:lineRule="auto"/>
        <w:jc w:val="both"/>
        <w:rPr>
          <w:rStyle w:val="apple-converted-space"/>
          <w:rFonts w:eastAsiaTheme="majorEastAsia"/>
          <w:b/>
        </w:rPr>
      </w:pPr>
      <w:r w:rsidRPr="009C7032">
        <w:rPr>
          <w:rStyle w:val="apple-converted-space"/>
          <w:rFonts w:eastAsiaTheme="majorEastAsia"/>
          <w:b/>
        </w:rPr>
        <w:t>Použitá literatura:</w:t>
      </w:r>
    </w:p>
    <w:p w:rsidR="009C7032" w:rsidRPr="00AC7062" w:rsidRDefault="009C7032" w:rsidP="009C7032">
      <w:pPr>
        <w:pStyle w:val="Normlnweb"/>
        <w:spacing w:before="0" w:beforeAutospacing="0" w:after="0" w:afterAutospacing="0" w:line="360" w:lineRule="auto"/>
        <w:jc w:val="both"/>
        <w:rPr>
          <w:color w:val="000000"/>
          <w:shd w:val="clear" w:color="auto" w:fill="FFFFFF"/>
        </w:rPr>
      </w:pPr>
      <w:r w:rsidRPr="00AC7062">
        <w:rPr>
          <w:color w:val="000000"/>
          <w:shd w:val="clear" w:color="auto" w:fill="FFFFFF"/>
        </w:rPr>
        <w:t>DOLEŽALOVÁ, Petra.</w:t>
      </w:r>
      <w:r w:rsidRPr="00AC7062">
        <w:rPr>
          <w:rStyle w:val="apple-converted-space"/>
          <w:rFonts w:eastAsiaTheme="majorEastAsia"/>
          <w:color w:val="000000"/>
          <w:shd w:val="clear" w:color="auto" w:fill="FFFFFF"/>
        </w:rPr>
        <w:t> </w:t>
      </w:r>
      <w:r w:rsidRPr="00AC7062">
        <w:rPr>
          <w:i/>
          <w:iCs/>
          <w:color w:val="000000"/>
          <w:shd w:val="clear" w:color="auto" w:fill="FFFFFF"/>
        </w:rPr>
        <w:t>Rakousko</w:t>
      </w:r>
      <w:r w:rsidRPr="00AC7062">
        <w:rPr>
          <w:rStyle w:val="apple-converted-space"/>
          <w:rFonts w:eastAsiaTheme="majorEastAsia"/>
          <w:color w:val="000000"/>
          <w:shd w:val="clear" w:color="auto" w:fill="FFFFFF"/>
        </w:rPr>
        <w:t> </w:t>
      </w:r>
      <w:r w:rsidRPr="00AC7062">
        <w:rPr>
          <w:color w:val="000000"/>
          <w:shd w:val="clear" w:color="auto" w:fill="FFFFFF"/>
        </w:rPr>
        <w:t xml:space="preserve">[online]. [cit. 2013-01-31]. Dostupné z: </w:t>
      </w:r>
      <w:hyperlink r:id="rId19" w:history="1">
        <w:r w:rsidRPr="00AC7062">
          <w:rPr>
            <w:rStyle w:val="Hypertextovodkaz"/>
            <w:shd w:val="clear" w:color="auto" w:fill="FFFFFF"/>
          </w:rPr>
          <w:t>http://coptel.coptkm.cz/index.php?action=2&amp;doc=21585&amp;docGroup=4891&amp;cmd=0&amp;instance=2</w:t>
        </w:r>
      </w:hyperlink>
    </w:p>
    <w:p w:rsidR="009C7032" w:rsidRPr="00AC7062" w:rsidRDefault="009C7032" w:rsidP="009C7032">
      <w:pPr>
        <w:spacing w:line="360" w:lineRule="auto"/>
        <w:jc w:val="both"/>
        <w:rPr>
          <w:rFonts w:ascii="Times New Roman" w:hAnsi="Times New Roman" w:cs="Times New Roman"/>
          <w:sz w:val="24"/>
          <w:szCs w:val="24"/>
        </w:rPr>
      </w:pPr>
      <w:bookmarkStart w:id="0" w:name="_GoBack"/>
      <w:bookmarkEnd w:id="0"/>
      <w:r w:rsidRPr="00AC7062">
        <w:rPr>
          <w:rFonts w:ascii="Times New Roman" w:hAnsi="Times New Roman" w:cs="Times New Roman"/>
          <w:color w:val="000000"/>
          <w:sz w:val="24"/>
          <w:szCs w:val="24"/>
          <w:shd w:val="clear" w:color="auto" w:fill="FFFFFF"/>
        </w:rPr>
        <w:t>JUSTOVÁ, Hana.</w:t>
      </w:r>
      <w:r w:rsidRPr="00AC7062">
        <w:rPr>
          <w:rStyle w:val="apple-converted-space"/>
          <w:rFonts w:ascii="Times New Roman" w:hAnsi="Times New Roman" w:cs="Times New Roman"/>
          <w:color w:val="000000"/>
          <w:sz w:val="24"/>
          <w:szCs w:val="24"/>
          <w:shd w:val="clear" w:color="auto" w:fill="FFFFFF"/>
        </w:rPr>
        <w:t> </w:t>
      </w:r>
      <w:r w:rsidRPr="00AC7062">
        <w:rPr>
          <w:rFonts w:ascii="Times New Roman" w:hAnsi="Times New Roman" w:cs="Times New Roman"/>
          <w:i/>
          <w:iCs/>
          <w:color w:val="000000"/>
          <w:sz w:val="24"/>
          <w:szCs w:val="24"/>
          <w:shd w:val="clear" w:color="auto" w:fill="FFFFFF"/>
        </w:rPr>
        <w:t>Deutschsprachige Länder</w:t>
      </w:r>
      <w:r w:rsidRPr="00AC7062">
        <w:rPr>
          <w:rFonts w:ascii="Times New Roman" w:hAnsi="Times New Roman" w:cs="Times New Roman"/>
          <w:color w:val="000000"/>
          <w:sz w:val="24"/>
          <w:szCs w:val="24"/>
          <w:shd w:val="clear" w:color="auto" w:fill="FFFFFF"/>
        </w:rPr>
        <w:t>. 3. vyd. Havlíčkův Brod: Fragment, 2000, 59 s. Maturita z němčiny. ISBN 80-720-0424-7.</w:t>
      </w:r>
    </w:p>
    <w:p w:rsidR="009C7032" w:rsidRPr="00AC7062" w:rsidRDefault="009C7032" w:rsidP="009C7032">
      <w:pPr>
        <w:pStyle w:val="Normlnweb"/>
        <w:spacing w:before="0" w:beforeAutospacing="0" w:after="0" w:afterAutospacing="0" w:line="360" w:lineRule="auto"/>
        <w:jc w:val="both"/>
        <w:rPr>
          <w:color w:val="000000"/>
          <w:shd w:val="clear" w:color="auto" w:fill="FFFFFF"/>
        </w:rPr>
      </w:pPr>
      <w:r w:rsidRPr="00AC7062">
        <w:rPr>
          <w:color w:val="000000"/>
          <w:shd w:val="clear" w:color="auto" w:fill="FFFFFF"/>
        </w:rPr>
        <w:t>Rakousko. In:</w:t>
      </w:r>
      <w:r w:rsidRPr="00AC7062">
        <w:rPr>
          <w:rStyle w:val="apple-converted-space"/>
          <w:rFonts w:eastAsiaTheme="majorEastAsia"/>
          <w:color w:val="000000"/>
          <w:shd w:val="clear" w:color="auto" w:fill="FFFFFF"/>
        </w:rPr>
        <w:t> </w:t>
      </w:r>
      <w:r w:rsidRPr="00AC7062">
        <w:rPr>
          <w:i/>
          <w:iCs/>
          <w:color w:val="000000"/>
          <w:shd w:val="clear" w:color="auto" w:fill="FFFFFF"/>
        </w:rPr>
        <w:t>Wikipedia: the free encyclopedia</w:t>
      </w:r>
      <w:r w:rsidRPr="00AC7062">
        <w:rPr>
          <w:rStyle w:val="apple-converted-space"/>
          <w:rFonts w:eastAsiaTheme="majorEastAsia"/>
          <w:color w:val="000000"/>
          <w:shd w:val="clear" w:color="auto" w:fill="FFFFFF"/>
        </w:rPr>
        <w:t> </w:t>
      </w:r>
      <w:r w:rsidRPr="00AC7062">
        <w:rPr>
          <w:color w:val="000000"/>
          <w:shd w:val="clear" w:color="auto" w:fill="FFFFFF"/>
        </w:rPr>
        <w:t xml:space="preserve">[online]. San Francisco (CA): Wikimedia Foundation, 2001- [cit. 2013-01-31]. Dostupné z: </w:t>
      </w:r>
      <w:hyperlink r:id="rId20" w:history="1">
        <w:r w:rsidRPr="00AC7062">
          <w:rPr>
            <w:rStyle w:val="Hypertextovodkaz"/>
            <w:shd w:val="clear" w:color="auto" w:fill="FFFFFF"/>
          </w:rPr>
          <w:t>http://cs.wikipedia.org/wiki/Rakousko</w:t>
        </w:r>
      </w:hyperlink>
    </w:p>
    <w:p w:rsidR="009C7032" w:rsidRPr="009C7032" w:rsidRDefault="009C7032" w:rsidP="009C7032">
      <w:pPr>
        <w:pStyle w:val="Normlnweb"/>
        <w:spacing w:before="0" w:beforeAutospacing="0" w:after="0" w:afterAutospacing="0" w:line="360" w:lineRule="auto"/>
        <w:jc w:val="both"/>
        <w:rPr>
          <w:rStyle w:val="apple-converted-space"/>
          <w:rFonts w:ascii="Arial" w:hAnsi="Arial" w:cs="Arial"/>
          <w:color w:val="000000"/>
          <w:sz w:val="20"/>
          <w:szCs w:val="20"/>
          <w:shd w:val="clear" w:color="auto" w:fill="FFFFFF"/>
        </w:rPr>
      </w:pPr>
    </w:p>
    <w:p w:rsidR="009C7032" w:rsidRPr="009C7032" w:rsidRDefault="009C7032" w:rsidP="009C7032">
      <w:pPr>
        <w:pStyle w:val="Normlnweb"/>
        <w:spacing w:before="0" w:beforeAutospacing="0" w:after="0" w:afterAutospacing="0" w:line="360" w:lineRule="auto"/>
        <w:jc w:val="both"/>
        <w:rPr>
          <w:rStyle w:val="apple-converted-space"/>
          <w:rFonts w:eastAsiaTheme="majorEastAsia"/>
        </w:rPr>
      </w:pPr>
    </w:p>
    <w:p w:rsidR="003D2B48" w:rsidRPr="000D6717" w:rsidRDefault="003D2B48" w:rsidP="003D2B48">
      <w:pPr>
        <w:pStyle w:val="Normlnweb"/>
        <w:spacing w:before="0" w:beforeAutospacing="0" w:after="0" w:afterAutospacing="0" w:line="360" w:lineRule="auto"/>
        <w:jc w:val="both"/>
        <w:rPr>
          <w:rStyle w:val="apple-style-span"/>
        </w:rPr>
      </w:pPr>
    </w:p>
    <w:p w:rsidR="0052294B" w:rsidRPr="0052294B" w:rsidRDefault="0052294B" w:rsidP="003D2B48">
      <w:pPr>
        <w:pStyle w:val="Normlnweb"/>
        <w:spacing w:before="0" w:beforeAutospacing="0" w:after="0" w:afterAutospacing="0" w:line="360" w:lineRule="auto"/>
        <w:ind w:left="720"/>
        <w:jc w:val="both"/>
      </w:pPr>
    </w:p>
    <w:sectPr w:rsidR="0052294B" w:rsidRPr="0052294B">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1D" w:rsidRDefault="0087321D" w:rsidP="00825F65">
      <w:pPr>
        <w:spacing w:after="0" w:line="240" w:lineRule="auto"/>
      </w:pPr>
      <w:r>
        <w:separator/>
      </w:r>
    </w:p>
  </w:endnote>
  <w:endnote w:type="continuationSeparator" w:id="0">
    <w:p w:rsidR="0087321D" w:rsidRDefault="0087321D" w:rsidP="0082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3" w:rsidRDefault="00CE4D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3" w:rsidRDefault="00CE4D1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3" w:rsidRDefault="00CE4D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1D" w:rsidRDefault="0087321D" w:rsidP="00825F65">
      <w:pPr>
        <w:spacing w:after="0" w:line="240" w:lineRule="auto"/>
      </w:pPr>
      <w:r>
        <w:separator/>
      </w:r>
    </w:p>
  </w:footnote>
  <w:footnote w:type="continuationSeparator" w:id="0">
    <w:p w:rsidR="0087321D" w:rsidRDefault="0087321D" w:rsidP="00825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3" w:rsidRDefault="00CE4D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65" w:rsidRDefault="009C7032" w:rsidP="00825F65">
    <w:pPr>
      <w:pStyle w:val="Zhlav"/>
      <w:jc w:val="center"/>
      <w:rPr>
        <w:sz w:val="24"/>
      </w:rPr>
    </w:pPr>
    <w:r>
      <w:rPr>
        <w:sz w:val="24"/>
      </w:rPr>
      <w:tab/>
    </w:r>
    <w:r>
      <w:rPr>
        <w:sz w:val="24"/>
      </w:rPr>
      <w:tab/>
      <w:t>VY_32_INOVACE_ NREA _</w:t>
    </w:r>
    <w:r w:rsidR="00CE4D13">
      <w:rPr>
        <w:sz w:val="24"/>
      </w:rPr>
      <w:t>0</w:t>
    </w:r>
    <w:r>
      <w:rPr>
        <w:sz w:val="24"/>
      </w:rPr>
      <w:t>6</w:t>
    </w:r>
  </w:p>
  <w:p w:rsidR="00825F65" w:rsidRDefault="00825F65" w:rsidP="00825F65">
    <w:pPr>
      <w:pStyle w:val="Zhlav"/>
      <w:jc w:val="center"/>
      <w:rPr>
        <w:sz w:val="24"/>
      </w:rPr>
    </w:pPr>
    <w:r>
      <w:rPr>
        <w:b/>
        <w:lang w:eastAsia="cs-CZ"/>
      </w:rPr>
      <w:drawing>
        <wp:inline distT="0" distB="0" distL="0" distR="0">
          <wp:extent cx="5764530" cy="1264285"/>
          <wp:effectExtent l="0" t="0" r="7620" b="0"/>
          <wp:docPr id="1" name="Obrázek 1" descr="Zakladni_logolink_hor_c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Zakladni_logolink_hor_cer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1264285"/>
                  </a:xfrm>
                  <a:prstGeom prst="rect">
                    <a:avLst/>
                  </a:prstGeom>
                  <a:noFill/>
                  <a:ln>
                    <a:noFill/>
                  </a:ln>
                </pic:spPr>
              </pic:pic>
            </a:graphicData>
          </a:graphic>
        </wp:inline>
      </w:drawing>
    </w:r>
  </w:p>
  <w:p w:rsidR="00825F65" w:rsidRDefault="00825F65" w:rsidP="00825F65">
    <w:pPr>
      <w:pStyle w:val="Zhlav"/>
      <w:jc w:val="center"/>
      <w:rPr>
        <w:rStyle w:val="apple-style-span"/>
        <w:rFonts w:cs="Arial"/>
        <w:b/>
        <w:color w:val="000000"/>
        <w:sz w:val="18"/>
        <w:szCs w:val="18"/>
      </w:rPr>
    </w:pPr>
    <w:r>
      <w:rPr>
        <w:b/>
        <w:sz w:val="18"/>
        <w:szCs w:val="18"/>
      </w:rPr>
      <w:t xml:space="preserve">Projekt:  </w:t>
    </w:r>
    <w:r>
      <w:rPr>
        <w:rFonts w:eastAsia="Times New Roman" w:cs="Arial"/>
        <w:b/>
        <w:sz w:val="18"/>
        <w:szCs w:val="18"/>
        <w:lang w:eastAsia="cs-CZ"/>
      </w:rPr>
      <w:t xml:space="preserve">1.5, </w:t>
    </w:r>
    <w:r>
      <w:rPr>
        <w:b/>
        <w:sz w:val="18"/>
        <w:szCs w:val="18"/>
      </w:rPr>
      <w:t xml:space="preserve">Registrační číslo: </w:t>
    </w:r>
    <w:r>
      <w:rPr>
        <w:rStyle w:val="apple-style-span"/>
        <w:rFonts w:cs="Arial"/>
        <w:b/>
        <w:color w:val="000000"/>
        <w:sz w:val="18"/>
        <w:szCs w:val="18"/>
      </w:rPr>
      <w:t>CZ.1.07/1.5.00/34.0304</w:t>
    </w:r>
  </w:p>
  <w:p w:rsidR="00825F65" w:rsidRDefault="00825F6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13" w:rsidRDefault="00CE4D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A08BE"/>
    <w:multiLevelType w:val="multilevel"/>
    <w:tmpl w:val="05BC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397C41"/>
    <w:multiLevelType w:val="hybridMultilevel"/>
    <w:tmpl w:val="A25C2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FA"/>
    <w:rsid w:val="001B4A49"/>
    <w:rsid w:val="00207952"/>
    <w:rsid w:val="002715E7"/>
    <w:rsid w:val="002949F8"/>
    <w:rsid w:val="002B2C68"/>
    <w:rsid w:val="003D2B48"/>
    <w:rsid w:val="004F6300"/>
    <w:rsid w:val="0052294B"/>
    <w:rsid w:val="005D2C20"/>
    <w:rsid w:val="00763AFA"/>
    <w:rsid w:val="00825F65"/>
    <w:rsid w:val="0087321D"/>
    <w:rsid w:val="009C7032"/>
    <w:rsid w:val="00AC7062"/>
    <w:rsid w:val="00CE4D13"/>
    <w:rsid w:val="00CF31E5"/>
    <w:rsid w:val="00D24CFF"/>
    <w:rsid w:val="00D92467"/>
    <w:rsid w:val="00F70731"/>
    <w:rsid w:val="00FF6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AFA"/>
    <w:rPr>
      <w:noProof/>
    </w:rPr>
  </w:style>
  <w:style w:type="paragraph" w:styleId="Nadpis1">
    <w:name w:val="heading 1"/>
    <w:basedOn w:val="Normln"/>
    <w:next w:val="Normln"/>
    <w:link w:val="Nadpis1Char"/>
    <w:uiPriority w:val="9"/>
    <w:qFormat/>
    <w:rsid w:val="00763AFA"/>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63AFA"/>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3A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63AF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763AFA"/>
    <w:pPr>
      <w:ind w:left="720"/>
      <w:contextualSpacing/>
      <w:jc w:val="both"/>
    </w:pPr>
    <w:rPr>
      <w:rFonts w:ascii="Times New Roman" w:hAnsi="Times New Roman"/>
      <w:sz w:val="24"/>
    </w:rPr>
  </w:style>
  <w:style w:type="paragraph" w:styleId="Normlnweb">
    <w:name w:val="Normal (Web)"/>
    <w:basedOn w:val="Normln"/>
    <w:uiPriority w:val="99"/>
    <w:unhideWhenUsed/>
    <w:rsid w:val="00763A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763AFA"/>
  </w:style>
  <w:style w:type="character" w:customStyle="1" w:styleId="apple-converted-space">
    <w:name w:val="apple-converted-space"/>
    <w:basedOn w:val="Standardnpsmoodstavce"/>
    <w:rsid w:val="00763AFA"/>
  </w:style>
  <w:style w:type="character" w:styleId="Hypertextovodkaz">
    <w:name w:val="Hyperlink"/>
    <w:basedOn w:val="Standardnpsmoodstavce"/>
    <w:uiPriority w:val="99"/>
    <w:unhideWhenUsed/>
    <w:rsid w:val="00763AFA"/>
    <w:rPr>
      <w:color w:val="0000FF"/>
      <w:u w:val="single"/>
    </w:rPr>
  </w:style>
  <w:style w:type="paragraph" w:styleId="Zhlav">
    <w:name w:val="header"/>
    <w:basedOn w:val="Normln"/>
    <w:link w:val="ZhlavChar"/>
    <w:uiPriority w:val="99"/>
    <w:unhideWhenUsed/>
    <w:rsid w:val="00825F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F65"/>
  </w:style>
  <w:style w:type="paragraph" w:styleId="Zpat">
    <w:name w:val="footer"/>
    <w:basedOn w:val="Normln"/>
    <w:link w:val="ZpatChar"/>
    <w:uiPriority w:val="99"/>
    <w:unhideWhenUsed/>
    <w:rsid w:val="00825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F65"/>
  </w:style>
  <w:style w:type="paragraph" w:styleId="Textbubliny">
    <w:name w:val="Balloon Text"/>
    <w:basedOn w:val="Normln"/>
    <w:link w:val="TextbublinyChar"/>
    <w:uiPriority w:val="99"/>
    <w:semiHidden/>
    <w:unhideWhenUsed/>
    <w:rsid w:val="00825F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AFA"/>
    <w:rPr>
      <w:noProof/>
    </w:rPr>
  </w:style>
  <w:style w:type="paragraph" w:styleId="Nadpis1">
    <w:name w:val="heading 1"/>
    <w:basedOn w:val="Normln"/>
    <w:next w:val="Normln"/>
    <w:link w:val="Nadpis1Char"/>
    <w:uiPriority w:val="9"/>
    <w:qFormat/>
    <w:rsid w:val="00763AFA"/>
    <w:pPr>
      <w:keepNext/>
      <w:keepLines/>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63AFA"/>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3A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63AF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763AFA"/>
    <w:pPr>
      <w:ind w:left="720"/>
      <w:contextualSpacing/>
      <w:jc w:val="both"/>
    </w:pPr>
    <w:rPr>
      <w:rFonts w:ascii="Times New Roman" w:hAnsi="Times New Roman"/>
      <w:sz w:val="24"/>
    </w:rPr>
  </w:style>
  <w:style w:type="paragraph" w:styleId="Normlnweb">
    <w:name w:val="Normal (Web)"/>
    <w:basedOn w:val="Normln"/>
    <w:uiPriority w:val="99"/>
    <w:unhideWhenUsed/>
    <w:rsid w:val="00763A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basedOn w:val="Standardnpsmoodstavce"/>
    <w:rsid w:val="00763AFA"/>
  </w:style>
  <w:style w:type="character" w:customStyle="1" w:styleId="apple-converted-space">
    <w:name w:val="apple-converted-space"/>
    <w:basedOn w:val="Standardnpsmoodstavce"/>
    <w:rsid w:val="00763AFA"/>
  </w:style>
  <w:style w:type="character" w:styleId="Hypertextovodkaz">
    <w:name w:val="Hyperlink"/>
    <w:basedOn w:val="Standardnpsmoodstavce"/>
    <w:uiPriority w:val="99"/>
    <w:unhideWhenUsed/>
    <w:rsid w:val="00763AFA"/>
    <w:rPr>
      <w:color w:val="0000FF"/>
      <w:u w:val="single"/>
    </w:rPr>
  </w:style>
  <w:style w:type="paragraph" w:styleId="Zhlav">
    <w:name w:val="header"/>
    <w:basedOn w:val="Normln"/>
    <w:link w:val="ZhlavChar"/>
    <w:uiPriority w:val="99"/>
    <w:unhideWhenUsed/>
    <w:rsid w:val="00825F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F65"/>
  </w:style>
  <w:style w:type="paragraph" w:styleId="Zpat">
    <w:name w:val="footer"/>
    <w:basedOn w:val="Normln"/>
    <w:link w:val="ZpatChar"/>
    <w:uiPriority w:val="99"/>
    <w:unhideWhenUsed/>
    <w:rsid w:val="00825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F65"/>
  </w:style>
  <w:style w:type="paragraph" w:styleId="Textbubliny">
    <w:name w:val="Balloon Text"/>
    <w:basedOn w:val="Normln"/>
    <w:link w:val="TextbublinyChar"/>
    <w:uiPriority w:val="99"/>
    <w:semiHidden/>
    <w:unhideWhenUsed/>
    <w:rsid w:val="00825F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C3%96sterreichisches_Deutsch" TargetMode="External"/><Relationship Id="rId13" Type="http://schemas.openxmlformats.org/officeDocument/2006/relationships/hyperlink" Target="http://de.wikipedia.org/wiki/Bundesverfassung_(%C3%96sterreich)" TargetMode="External"/><Relationship Id="rId18" Type="http://schemas.openxmlformats.org/officeDocument/2006/relationships/hyperlink" Target="http://de.wikipedia.org/wiki/Bundespr%C3%A4sident_(%C3%96sterreich)"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e.wikipedia.org/wiki/Privatisierung" TargetMode="External"/><Relationship Id="rId17" Type="http://schemas.openxmlformats.org/officeDocument/2006/relationships/hyperlink" Target="http://de.wikipedia.org/wiki/Staatsoberhaup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e.wikipedia.org/wiki/Bundesland_(%C3%96sterreich)" TargetMode="External"/><Relationship Id="rId20" Type="http://schemas.openxmlformats.org/officeDocument/2006/relationships/hyperlink" Target="http://cs.wikipedia.org/wiki/Rakousk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C3%96sterreichische_Staatsb%C3%BCrgerschaf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e.wikipedia.org/wiki/Republi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de.wikipedia.org/wiki/Deutsche_Sprache" TargetMode="External"/><Relationship Id="rId19" Type="http://schemas.openxmlformats.org/officeDocument/2006/relationships/hyperlink" Target="http://coptel.coptkm.cz/index.php?action=2&amp;doc=21585&amp;docGroup=4891&amp;cmd=0&amp;instance=2" TargetMode="External"/><Relationship Id="rId4" Type="http://schemas.openxmlformats.org/officeDocument/2006/relationships/settings" Target="settings.xml"/><Relationship Id="rId9" Type="http://schemas.openxmlformats.org/officeDocument/2006/relationships/hyperlink" Target="http://de.wikipedia.org/wiki/Standardvariet%C3%A4t" TargetMode="External"/><Relationship Id="rId14" Type="http://schemas.openxmlformats.org/officeDocument/2006/relationships/hyperlink" Target="http://de.wikipedia.org/wiki/F%C3%B6deralismu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SS-COPT_Kromeriz</dc:creator>
  <cp:lastModifiedBy>dolezal</cp:lastModifiedBy>
  <cp:revision>6</cp:revision>
  <dcterms:created xsi:type="dcterms:W3CDTF">2013-01-31T20:26:00Z</dcterms:created>
  <dcterms:modified xsi:type="dcterms:W3CDTF">2013-03-03T08:21:00Z</dcterms:modified>
</cp:coreProperties>
</file>