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D" w:rsidRPr="00D47927" w:rsidRDefault="00D629DE" w:rsidP="00D629DE">
      <w:pPr>
        <w:pStyle w:val="pp23"/>
        <w:spacing w:line="360" w:lineRule="auto"/>
        <w:jc w:val="center"/>
        <w:rPr>
          <w:b/>
          <w:color w:val="000000"/>
          <w:sz w:val="32"/>
        </w:rPr>
      </w:pPr>
      <w:r w:rsidRPr="00D47927">
        <w:rPr>
          <w:b/>
          <w:color w:val="000000"/>
          <w:sz w:val="32"/>
        </w:rPr>
        <w:t>WICHTIGE EREIGNISSE DER DEUTSCHEN GESCHICHTE</w:t>
      </w:r>
    </w:p>
    <w:p w:rsidR="00806583" w:rsidRPr="00927938" w:rsidRDefault="00806583" w:rsidP="00D47927">
      <w:pPr>
        <w:pStyle w:val="pp23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>Kein Urknall der deutschen Geschichte:Varusschlacht 9 n. Chr.</w:t>
      </w:r>
    </w:p>
    <w:p w:rsidR="00806583" w:rsidRPr="00927938" w:rsidRDefault="00806583" w:rsidP="00D47927">
      <w:pPr>
        <w:pStyle w:val="pp23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Der Vater Europas: 800 – </w:t>
      </w:r>
      <w:r w:rsidRPr="00927938">
        <w:rPr>
          <w:b/>
          <w:color w:val="000000"/>
        </w:rPr>
        <w:t>Karl der Große</w:t>
      </w:r>
      <w:r w:rsidRPr="00927938">
        <w:rPr>
          <w:color w:val="000000"/>
        </w:rPr>
        <w:t xml:space="preserve"> wird römischer Kaiser</w:t>
      </w:r>
    </w:p>
    <w:p w:rsidR="00806583" w:rsidRPr="00927938" w:rsidRDefault="00806583" w:rsidP="00D47927">
      <w:pPr>
        <w:pStyle w:val="pp23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>Fränkisches Vorbild und sächsische Beständigkeit :919 –</w:t>
      </w:r>
      <w:r w:rsidRPr="00927938">
        <w:rPr>
          <w:b/>
          <w:color w:val="000000"/>
        </w:rPr>
        <w:t xml:space="preserve"> Heinrich der Sachse</w:t>
      </w:r>
    </w:p>
    <w:p w:rsidR="00806583" w:rsidRPr="00927938" w:rsidRDefault="00CD3D98" w:rsidP="00D47927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>gründete</w:t>
      </w:r>
      <w:r w:rsidR="00806583" w:rsidRPr="00927938">
        <w:rPr>
          <w:color w:val="000000"/>
        </w:rPr>
        <w:t xml:space="preserve"> die Dynastie der Ottonen</w:t>
      </w:r>
    </w:p>
    <w:p w:rsidR="00806583" w:rsidRPr="00927938" w:rsidRDefault="00806583" w:rsidP="00D47927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Kräftemessen zwischen Reich und Kirche:1077 – </w:t>
      </w:r>
      <w:r w:rsidRPr="00927938">
        <w:rPr>
          <w:b/>
          <w:color w:val="000000"/>
        </w:rPr>
        <w:t>Heinrichs IV</w:t>
      </w:r>
      <w:r w:rsidRPr="00927938">
        <w:rPr>
          <w:color w:val="000000"/>
        </w:rPr>
        <w:t xml:space="preserve">. </w:t>
      </w:r>
      <w:r w:rsidRPr="00D629DE">
        <w:rPr>
          <w:b/>
          <w:color w:val="000000"/>
        </w:rPr>
        <w:t>Bußgang nach Canossa</w:t>
      </w:r>
    </w:p>
    <w:p w:rsidR="00806583" w:rsidRPr="00927938" w:rsidRDefault="00806583" w:rsidP="00D47927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Glanz und Gloria des Mittelalters:1155 – </w:t>
      </w:r>
      <w:r w:rsidRPr="00927938">
        <w:rPr>
          <w:b/>
          <w:color w:val="000000"/>
        </w:rPr>
        <w:t>Friedrich I. Barbarossa</w:t>
      </w:r>
      <w:r w:rsidRPr="00927938">
        <w:rPr>
          <w:color w:val="000000"/>
        </w:rPr>
        <w:t xml:space="preserve"> wird Kaiser</w:t>
      </w:r>
    </w:p>
    <w:p w:rsidR="00806583" w:rsidRPr="00927938" w:rsidRDefault="00806583" w:rsidP="00D47927">
      <w:pPr>
        <w:pStyle w:val="pp23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Mündliches Recht erstmals auf Deutsch niedergeschrieben:13. Jahrhundert – Der Sachsenspiege 1356 – </w:t>
      </w:r>
      <w:r w:rsidRPr="00927938">
        <w:rPr>
          <w:b/>
          <w:color w:val="000000"/>
        </w:rPr>
        <w:t>Die Goldene Bulle</w:t>
      </w:r>
    </w:p>
    <w:p w:rsidR="00806583" w:rsidRPr="00927938" w:rsidRDefault="00806583" w:rsidP="00D47927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Die Kirche zu ihrem Auftrag zurückführen:1517 – Die 95 Thesen </w:t>
      </w:r>
      <w:r w:rsidRPr="00927938">
        <w:rPr>
          <w:b/>
          <w:color w:val="000000"/>
        </w:rPr>
        <w:t>Martin Luthers</w:t>
      </w:r>
    </w:p>
    <w:p w:rsidR="00806583" w:rsidRPr="00927938" w:rsidRDefault="00806583" w:rsidP="00D47927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1618 – 48 – </w:t>
      </w:r>
      <w:r w:rsidRPr="00927938">
        <w:rPr>
          <w:b/>
          <w:color w:val="000000"/>
        </w:rPr>
        <w:t>Der Dreißigjährige Krieg</w:t>
      </w:r>
    </w:p>
    <w:p w:rsidR="00806583" w:rsidRPr="00927938" w:rsidRDefault="00806583" w:rsidP="00D47927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>1740 – Der Aufstieg Preußens</w:t>
      </w:r>
    </w:p>
    <w:p w:rsidR="00806583" w:rsidRPr="00927938" w:rsidRDefault="00806583" w:rsidP="00D47927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1806 – </w:t>
      </w:r>
      <w:r w:rsidRPr="00927938">
        <w:rPr>
          <w:b/>
          <w:color w:val="000000"/>
        </w:rPr>
        <w:t>Das Ende des Alten Reiches</w:t>
      </w:r>
    </w:p>
    <w:p w:rsidR="00806583" w:rsidRPr="00927938" w:rsidRDefault="00806583" w:rsidP="00D47927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1813 – </w:t>
      </w:r>
      <w:r w:rsidRPr="00927938">
        <w:rPr>
          <w:b/>
          <w:color w:val="000000"/>
        </w:rPr>
        <w:t>Völkerschlacht bei Leipzig</w:t>
      </w:r>
    </w:p>
    <w:p w:rsidR="00806583" w:rsidRPr="00927938" w:rsidRDefault="00806583" w:rsidP="00D47927">
      <w:pPr>
        <w:pStyle w:val="pp23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Das Vergnügen erringt den Frieden:1814 /15 – </w:t>
      </w:r>
      <w:r w:rsidRPr="00927938">
        <w:rPr>
          <w:b/>
          <w:color w:val="000000"/>
        </w:rPr>
        <w:t>Der Wiener Kongress</w:t>
      </w:r>
    </w:p>
    <w:p w:rsidR="00806583" w:rsidRPr="00927938" w:rsidRDefault="00806583" w:rsidP="00D47927">
      <w:pPr>
        <w:pStyle w:val="pp20"/>
        <w:spacing w:before="0" w:beforeAutospacing="0" w:after="0" w:afterAutospacing="0" w:line="360" w:lineRule="auto"/>
        <w:rPr>
          <w:b/>
          <w:color w:val="000000"/>
        </w:rPr>
      </w:pPr>
      <w:r w:rsidRPr="00927938">
        <w:rPr>
          <w:color w:val="000000"/>
        </w:rPr>
        <w:t>Die Revolution von 1848</w:t>
      </w:r>
      <w:r w:rsidR="00CD3D98" w:rsidRPr="00927938">
        <w:rPr>
          <w:color w:val="000000"/>
        </w:rPr>
        <w:t xml:space="preserve">, </w:t>
      </w:r>
      <w:r w:rsidRPr="00927938">
        <w:rPr>
          <w:color w:val="000000"/>
        </w:rPr>
        <w:t xml:space="preserve">Staatliche Einheit durch Eisen und Blut:1871 </w:t>
      </w:r>
      <w:r w:rsidRPr="00927938">
        <w:rPr>
          <w:b/>
          <w:color w:val="000000"/>
        </w:rPr>
        <w:t>– Gründung des</w:t>
      </w:r>
      <w:r w:rsidR="00CD3D98" w:rsidRPr="00927938">
        <w:rPr>
          <w:b/>
          <w:color w:val="000000"/>
        </w:rPr>
        <w:t xml:space="preserve"> </w:t>
      </w:r>
      <w:r w:rsidRPr="00927938">
        <w:rPr>
          <w:b/>
          <w:color w:val="000000"/>
        </w:rPr>
        <w:t>zweiten Deutschen Reiches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b/>
          <w:color w:val="000000"/>
        </w:rPr>
      </w:pPr>
      <w:r w:rsidRPr="00927938">
        <w:rPr>
          <w:color w:val="000000"/>
        </w:rPr>
        <w:t xml:space="preserve">1914 –18 </w:t>
      </w:r>
      <w:r w:rsidRPr="00927938">
        <w:rPr>
          <w:b/>
          <w:color w:val="000000"/>
        </w:rPr>
        <w:t>– Der Erste Weltkrieg</w:t>
      </w:r>
      <w:r w:rsidR="00CD3D98" w:rsidRPr="00927938">
        <w:rPr>
          <w:b/>
          <w:color w:val="000000"/>
        </w:rPr>
        <w:t xml:space="preserve">, </w:t>
      </w:r>
      <w:r w:rsidR="00CD3D98" w:rsidRPr="00927938">
        <w:rPr>
          <w:color w:val="000000"/>
        </w:rPr>
        <w:t>d</w:t>
      </w:r>
      <w:r w:rsidRPr="00927938">
        <w:rPr>
          <w:color w:val="000000"/>
        </w:rPr>
        <w:t>em Krieg und dem Hunger ein Ende machen: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b/>
          <w:color w:val="000000"/>
        </w:rPr>
      </w:pPr>
      <w:r w:rsidRPr="00927938">
        <w:rPr>
          <w:color w:val="000000"/>
        </w:rPr>
        <w:t xml:space="preserve">1918 – </w:t>
      </w:r>
      <w:r w:rsidRPr="00927938">
        <w:rPr>
          <w:b/>
          <w:color w:val="000000"/>
        </w:rPr>
        <w:t>Die deutsche Novemberrevolution</w:t>
      </w:r>
      <w:r w:rsidR="00CD3D98" w:rsidRPr="00927938">
        <w:rPr>
          <w:b/>
          <w:color w:val="000000"/>
        </w:rPr>
        <w:t xml:space="preserve"> </w:t>
      </w:r>
      <w:r w:rsidRPr="00927938">
        <w:rPr>
          <w:color w:val="000000"/>
        </w:rPr>
        <w:t>Ein vergifteter Frieden:</w:t>
      </w:r>
      <w:r w:rsidR="00CD3D98" w:rsidRPr="00927938">
        <w:rPr>
          <w:color w:val="000000"/>
        </w:rPr>
        <w:t xml:space="preserve"> </w:t>
      </w:r>
      <w:r w:rsidRPr="00927938">
        <w:rPr>
          <w:color w:val="000000"/>
        </w:rPr>
        <w:t xml:space="preserve">1919 – </w:t>
      </w:r>
      <w:r w:rsidRPr="00927938">
        <w:rPr>
          <w:b/>
          <w:color w:val="000000"/>
        </w:rPr>
        <w:t>Der Versailler Vertrag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b/>
          <w:color w:val="000000"/>
        </w:rPr>
      </w:pPr>
      <w:r w:rsidRPr="00927938">
        <w:rPr>
          <w:b/>
          <w:color w:val="000000"/>
        </w:rPr>
        <w:t>1933 – Adolf Hitler wird Reichskanzler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b/>
          <w:color w:val="000000"/>
        </w:rPr>
      </w:pPr>
      <w:r w:rsidRPr="00927938">
        <w:rPr>
          <w:color w:val="000000"/>
        </w:rPr>
        <w:t xml:space="preserve">1939 – </w:t>
      </w:r>
      <w:r w:rsidRPr="00927938">
        <w:rPr>
          <w:b/>
          <w:color w:val="000000"/>
        </w:rPr>
        <w:t>Beginn des Zweiten Weltkriegs</w:t>
      </w:r>
      <w:r w:rsidR="00CD3D98" w:rsidRPr="00927938">
        <w:rPr>
          <w:color w:val="000000"/>
        </w:rPr>
        <w:t xml:space="preserve">, </w:t>
      </w:r>
      <w:r w:rsidRPr="00927938">
        <w:rPr>
          <w:color w:val="000000"/>
        </w:rPr>
        <w:t>1945 – Die Potsdamer Konferenz</w:t>
      </w:r>
      <w:r w:rsidR="00CD3D98" w:rsidRPr="00927938">
        <w:rPr>
          <w:color w:val="000000"/>
        </w:rPr>
        <w:t xml:space="preserve"> und </w:t>
      </w:r>
      <w:r w:rsidR="00CD3D98" w:rsidRPr="00927938">
        <w:rPr>
          <w:b/>
          <w:color w:val="000000"/>
        </w:rPr>
        <w:t>das Ende des Krieges</w:t>
      </w:r>
    </w:p>
    <w:p w:rsidR="00806583" w:rsidRPr="00927938" w:rsidRDefault="005E5BFD" w:rsidP="00927938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1948 – Die erste Berliner </w:t>
      </w:r>
      <w:r w:rsidR="00806583" w:rsidRPr="00927938">
        <w:rPr>
          <w:color w:val="000000"/>
        </w:rPr>
        <w:t>Krise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>1953 – Aufstand in der DDR</w:t>
      </w:r>
      <w:r w:rsidR="005E5BFD" w:rsidRPr="00927938">
        <w:rPr>
          <w:color w:val="000000"/>
        </w:rPr>
        <w:t>,</w:t>
      </w:r>
      <w:r w:rsidRPr="00927938">
        <w:rPr>
          <w:color w:val="000000"/>
        </w:rPr>
        <w:t>Existenzsicherung mit Stacheldrahtund Waffengewalt: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1961 – </w:t>
      </w:r>
      <w:r w:rsidRPr="00927938">
        <w:rPr>
          <w:b/>
          <w:color w:val="000000"/>
        </w:rPr>
        <w:t>Der Bau der Berliner Mauer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lastRenderedPageBreak/>
        <w:t xml:space="preserve">1989 – </w:t>
      </w:r>
      <w:r w:rsidRPr="00927938">
        <w:rPr>
          <w:b/>
          <w:color w:val="000000"/>
        </w:rPr>
        <w:t>Der Fall der Berliner Mauer</w:t>
      </w:r>
      <w:r w:rsidR="005E5BFD" w:rsidRPr="00927938">
        <w:rPr>
          <w:color w:val="000000"/>
        </w:rPr>
        <w:t xml:space="preserve"> und d</w:t>
      </w:r>
      <w:r w:rsidRPr="00927938">
        <w:rPr>
          <w:color w:val="000000"/>
        </w:rPr>
        <w:t>er ra</w:t>
      </w:r>
      <w:r w:rsidR="005E5BFD" w:rsidRPr="00927938">
        <w:rPr>
          <w:color w:val="000000"/>
        </w:rPr>
        <w:t>sante Weg zur deutschen Einheit,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 xml:space="preserve">1990 – </w:t>
      </w:r>
      <w:r w:rsidRPr="00927938">
        <w:rPr>
          <w:b/>
          <w:color w:val="000000"/>
        </w:rPr>
        <w:t>Das Ende der staatlichen Teilung</w:t>
      </w:r>
      <w:r w:rsidR="005E5BFD" w:rsidRPr="00927938">
        <w:rPr>
          <w:b/>
          <w:color w:val="000000"/>
        </w:rPr>
        <w:t xml:space="preserve"> (3.10.)</w:t>
      </w:r>
    </w:p>
    <w:p w:rsidR="00806583" w:rsidRPr="00927938" w:rsidRDefault="00806583" w:rsidP="00927938">
      <w:pPr>
        <w:pStyle w:val="pp20"/>
        <w:spacing w:before="0" w:beforeAutospacing="0" w:after="0" w:afterAutospacing="0" w:line="360" w:lineRule="auto"/>
        <w:rPr>
          <w:color w:val="000000"/>
        </w:rPr>
      </w:pPr>
      <w:r w:rsidRPr="00927938">
        <w:rPr>
          <w:color w:val="000000"/>
        </w:rPr>
        <w:t> </w:t>
      </w:r>
      <w:r w:rsidR="005E5BFD" w:rsidRPr="00927938">
        <w:rPr>
          <w:color w:val="000000"/>
        </w:rPr>
        <w:t>Die Studenten müssen alles über die Berliner Mauer wissen (3. Studienjahr)</w:t>
      </w:r>
    </w:p>
    <w:p w:rsidR="00B1167F" w:rsidRPr="00927938" w:rsidRDefault="00B1167F" w:rsidP="00927938">
      <w:pPr>
        <w:pStyle w:val="pp20"/>
        <w:spacing w:line="360" w:lineRule="auto"/>
        <w:rPr>
          <w:color w:val="000000"/>
        </w:rPr>
      </w:pPr>
      <w:r w:rsidRPr="00927938">
        <w:rPr>
          <w:color w:val="000000"/>
        </w:rPr>
        <w:drawing>
          <wp:inline distT="0" distB="0" distL="0" distR="0" wp14:anchorId="06ED2622" wp14:editId="52DCAB82">
            <wp:extent cx="5760720" cy="33648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Berlin_Wall_November_28_1975_looking_southea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61" w:rsidRPr="00D629DE" w:rsidRDefault="00A26FA5" w:rsidP="00927938">
      <w:pPr>
        <w:pStyle w:val="Normlnweb"/>
        <w:shd w:val="clear" w:color="auto" w:fill="FFFFFF"/>
        <w:spacing w:before="96" w:beforeAutospacing="0" w:after="120" w:afterAutospacing="0" w:line="360" w:lineRule="auto"/>
        <w:jc w:val="both"/>
      </w:pPr>
      <w:r w:rsidRPr="00D629DE">
        <w:t>Die</w:t>
      </w:r>
      <w:r w:rsidRPr="00D629DE">
        <w:rPr>
          <w:rStyle w:val="apple-converted-space"/>
        </w:rPr>
        <w:t> </w:t>
      </w:r>
      <w:r w:rsidRPr="00D629DE">
        <w:rPr>
          <w:b/>
          <w:bCs/>
        </w:rPr>
        <w:t>Berliner Mauer</w:t>
      </w:r>
      <w:r w:rsidR="00652561" w:rsidRPr="00D629DE">
        <w:rPr>
          <w:rStyle w:val="apple-converted-space"/>
        </w:rPr>
        <w:t xml:space="preserve"> </w:t>
      </w:r>
      <w:r w:rsidRPr="00D629DE">
        <w:t>war während der</w:t>
      </w:r>
      <w:hyperlink r:id="rId9" w:tooltip="Deutsche Teilung" w:history="1">
        <w:r w:rsidRPr="00D629DE">
          <w:rPr>
            <w:rStyle w:val="Hypertextovodkaz"/>
            <w:color w:val="auto"/>
            <w:u w:val="none"/>
          </w:rPr>
          <w:t>Teilung Deutschlands</w:t>
        </w:r>
      </w:hyperlink>
      <w:r w:rsidRPr="00D629DE">
        <w:rPr>
          <w:rStyle w:val="apple-converted-space"/>
        </w:rPr>
        <w:t> </w:t>
      </w:r>
      <w:r w:rsidRPr="00D629DE">
        <w:t>mehr als 28 Jahre lang ein Grenzbefestigungssystem, das alle drei</w:t>
      </w:r>
      <w:r w:rsidRPr="00D629DE">
        <w:rPr>
          <w:rStyle w:val="apple-converted-space"/>
        </w:rPr>
        <w:t> </w:t>
      </w:r>
      <w:hyperlink r:id="rId10" w:tooltip="West-Berlin" w:history="1">
        <w:r w:rsidRPr="00D629DE">
          <w:rPr>
            <w:rStyle w:val="Hypertextovodkaz"/>
            <w:color w:val="auto"/>
            <w:u w:val="none"/>
          </w:rPr>
          <w:t>Westsektoren Berlins</w:t>
        </w:r>
      </w:hyperlink>
      <w:r w:rsidRPr="00D629DE">
        <w:rPr>
          <w:rStyle w:val="apple-converted-space"/>
        </w:rPr>
        <w:t> </w:t>
      </w:r>
      <w:r w:rsidRPr="00D629DE">
        <w:t>umschloss und diese von dem</w:t>
      </w:r>
      <w:r w:rsidR="00652561" w:rsidRPr="00D629DE">
        <w:rPr>
          <w:rStyle w:val="apple-converted-space"/>
        </w:rPr>
        <w:t xml:space="preserve"> </w:t>
      </w:r>
      <w:hyperlink r:id="rId11" w:tooltip="Ost-Berlin" w:history="1">
        <w:r w:rsidRPr="00D629DE">
          <w:rPr>
            <w:rStyle w:val="Hypertextovodkaz"/>
            <w:color w:val="auto"/>
            <w:u w:val="none"/>
          </w:rPr>
          <w:t>Ostteil der Stadt</w:t>
        </w:r>
      </w:hyperlink>
      <w:r w:rsidRPr="00D629DE">
        <w:rPr>
          <w:rStyle w:val="apple-converted-space"/>
        </w:rPr>
        <w:t> </w:t>
      </w:r>
      <w:r w:rsidRPr="00D629DE">
        <w:t>sowie der umgebenden</w:t>
      </w:r>
      <w:r w:rsidRPr="00D629DE">
        <w:rPr>
          <w:rStyle w:val="apple-converted-space"/>
        </w:rPr>
        <w:t> </w:t>
      </w:r>
      <w:hyperlink r:id="rId12" w:tooltip="Deutsche Demokratische Republik" w:history="1">
        <w:r w:rsidRPr="00D629DE">
          <w:rPr>
            <w:rStyle w:val="Hypertextovodkaz"/>
            <w:color w:val="auto"/>
            <w:u w:val="none"/>
          </w:rPr>
          <w:t>Deutschen Demokratischen Republik</w:t>
        </w:r>
      </w:hyperlink>
      <w:r w:rsidRPr="00D629DE">
        <w:rPr>
          <w:rStyle w:val="apple-converted-space"/>
        </w:rPr>
        <w:t> </w:t>
      </w:r>
      <w:r w:rsidRPr="00D629DE">
        <w:t>(DDR) hermetisch abriegelte. Auf Weisung der</w:t>
      </w:r>
      <w:r w:rsidRPr="00D629DE">
        <w:rPr>
          <w:rStyle w:val="apple-converted-space"/>
        </w:rPr>
        <w:t> </w:t>
      </w:r>
      <w:hyperlink r:id="rId13" w:tooltip="Ministerrat der DDR" w:history="1">
        <w:r w:rsidRPr="00D629DE">
          <w:rPr>
            <w:rStyle w:val="Hypertextovodkaz"/>
            <w:color w:val="auto"/>
            <w:u w:val="none"/>
          </w:rPr>
          <w:t>DDR-Regierung</w:t>
        </w:r>
      </w:hyperlink>
      <w:r w:rsidRPr="00D629DE">
        <w:rPr>
          <w:rStyle w:val="apple-converted-space"/>
        </w:rPr>
        <w:t> </w:t>
      </w:r>
      <w:r w:rsidRPr="00D629DE">
        <w:t>errichtet, ergänzte sie ab 1961 die 1378 Kilometer lange</w:t>
      </w:r>
      <w:hyperlink r:id="rId14" w:tooltip="Innerdeutsche Grenze" w:history="1">
        <w:r w:rsidRPr="00D629DE">
          <w:rPr>
            <w:rStyle w:val="Hypertextovodkaz"/>
            <w:color w:val="auto"/>
            <w:u w:val="none"/>
          </w:rPr>
          <w:t>innerdeutsche Grenze</w:t>
        </w:r>
      </w:hyperlink>
      <w:r w:rsidRPr="00D629DE">
        <w:rPr>
          <w:rStyle w:val="apple-converted-space"/>
        </w:rPr>
        <w:t> </w:t>
      </w:r>
      <w:r w:rsidRPr="00D629DE">
        <w:t>zwischen der DDR und der</w:t>
      </w:r>
      <w:r w:rsidRPr="00D629DE">
        <w:rPr>
          <w:rStyle w:val="apple-converted-space"/>
        </w:rPr>
        <w:t> </w:t>
      </w:r>
      <w:hyperlink r:id="rId15" w:tooltip="Geschichte der Bundesrepublik Deutschland (bis 1990)" w:history="1">
        <w:r w:rsidRPr="00D629DE">
          <w:rPr>
            <w:rStyle w:val="Hypertextovodkaz"/>
            <w:color w:val="auto"/>
            <w:u w:val="none"/>
          </w:rPr>
          <w:t>Bundesrepublik Deutschland</w:t>
        </w:r>
      </w:hyperlink>
      <w:r w:rsidRPr="00D629DE">
        <w:t>, die bereits mehr als neun Jahre vorher „befestigt“ worden war, um den Flüchtlingsstrom zu stoppen. In der DDR wurde sie als „befestigte Staatsgrenze“ oder (</w:t>
      </w:r>
      <w:hyperlink r:id="rId16" w:tooltip="Propaganda" w:history="1">
        <w:r w:rsidRPr="00D629DE">
          <w:rPr>
            <w:rStyle w:val="Hypertextovodkaz"/>
            <w:color w:val="auto"/>
            <w:u w:val="none"/>
          </w:rPr>
          <w:t>propagandistisch</w:t>
        </w:r>
      </w:hyperlink>
      <w:r w:rsidRPr="00D629DE">
        <w:t>) als „</w:t>
      </w:r>
      <w:hyperlink r:id="rId17" w:tooltip="Antifaschismus" w:history="1">
        <w:r w:rsidRPr="00D629DE">
          <w:rPr>
            <w:rStyle w:val="Hypertextovodkaz"/>
            <w:color w:val="auto"/>
            <w:u w:val="none"/>
          </w:rPr>
          <w:t>antifaschistischer</w:t>
        </w:r>
      </w:hyperlink>
      <w:r w:rsidR="00652561" w:rsidRPr="00D629DE">
        <w:rPr>
          <w:rStyle w:val="apple-converted-space"/>
        </w:rPr>
        <w:t xml:space="preserve"> </w:t>
      </w:r>
      <w:r w:rsidRPr="00D629DE">
        <w:t>Schutzwall“ bezeichnet (von</w:t>
      </w:r>
      <w:r w:rsidR="00652561" w:rsidRPr="00D629DE">
        <w:rPr>
          <w:rStyle w:val="apple-converted-space"/>
        </w:rPr>
        <w:t xml:space="preserve"> </w:t>
      </w:r>
      <w:hyperlink r:id="rId18" w:tooltip="Horst Sindermann" w:history="1">
        <w:r w:rsidRPr="00D629DE">
          <w:rPr>
            <w:rStyle w:val="Hypertextovodkaz"/>
            <w:color w:val="auto"/>
            <w:u w:val="none"/>
          </w:rPr>
          <w:t>Horst Sindermann</w:t>
        </w:r>
      </w:hyperlink>
      <w:r w:rsidRPr="00D629DE">
        <w:t>)</w:t>
      </w:r>
      <w:r w:rsidR="00652561" w:rsidRPr="00D629DE">
        <w:t>.</w:t>
      </w:r>
      <w:r w:rsidR="00652561" w:rsidRPr="00D629DE">
        <w:rPr>
          <w:rStyle w:val="apple-converted-space"/>
        </w:rPr>
        <w:t xml:space="preserve"> </w:t>
      </w:r>
      <w:r w:rsidRPr="00D629DE">
        <w:t>Hauptzweck war die Verhinderung der</w:t>
      </w:r>
      <w:hyperlink r:id="rId19" w:tooltip="Flucht aus der Sowjetischen Besatzungszone und der DDR" w:history="1">
        <w:r w:rsidRPr="00D629DE">
          <w:rPr>
            <w:rStyle w:val="Hypertextovodkaz"/>
            <w:color w:val="auto"/>
            <w:u w:val="none"/>
          </w:rPr>
          <w:t>Flucht aus der DDR</w:t>
        </w:r>
      </w:hyperlink>
      <w:r w:rsidR="00652561" w:rsidRPr="00D629DE">
        <w:rPr>
          <w:rStyle w:val="apple-converted-space"/>
        </w:rPr>
        <w:t xml:space="preserve"> </w:t>
      </w:r>
      <w:r w:rsidRPr="00D629DE">
        <w:t>durch deren Einwohner, die dort als „</w:t>
      </w:r>
      <w:hyperlink r:id="rId20" w:tooltip="Ungesetzlicher Grenzübertritt" w:history="1">
        <w:r w:rsidRPr="00D629DE">
          <w:rPr>
            <w:rStyle w:val="Hypertextovodkaz"/>
            <w:color w:val="auto"/>
            <w:u w:val="none"/>
          </w:rPr>
          <w:t>ungesetzlicher Grenzübertritt</w:t>
        </w:r>
      </w:hyperlink>
      <w:r w:rsidRPr="00D629DE">
        <w:t>“ (</w:t>
      </w:r>
      <w:r w:rsidRPr="00D629DE">
        <w:rPr>
          <w:i/>
          <w:iCs/>
        </w:rPr>
        <w:t>Republikflucht</w:t>
      </w:r>
      <w:r w:rsidR="00652561" w:rsidRPr="00D629DE">
        <w:t xml:space="preserve">) unter Strafe stand </w:t>
      </w:r>
      <w:r w:rsidR="001B6127" w:rsidRPr="00D629DE">
        <w:t>.</w:t>
      </w:r>
    </w:p>
    <w:p w:rsidR="00A26FA5" w:rsidRPr="00D629DE" w:rsidRDefault="00A26FA5" w:rsidP="00927938">
      <w:pPr>
        <w:pStyle w:val="Normlnweb"/>
        <w:shd w:val="clear" w:color="auto" w:fill="FFFFFF"/>
        <w:spacing w:before="96" w:beforeAutospacing="0" w:after="120" w:afterAutospacing="0" w:line="360" w:lineRule="auto"/>
        <w:jc w:val="both"/>
      </w:pPr>
      <w:bookmarkStart w:id="0" w:name="_GoBack"/>
      <w:r w:rsidRPr="00D629DE">
        <w:lastRenderedPageBreak/>
        <w:t>Die Berliner Mauer war Bestandteil und zugleich markantes Symbol des Konflikts im</w:t>
      </w:r>
      <w:r w:rsidRPr="00D629DE">
        <w:rPr>
          <w:rStyle w:val="apple-converted-space"/>
        </w:rPr>
        <w:t> </w:t>
      </w:r>
      <w:hyperlink r:id="rId21" w:tooltip="Kalter Krieg" w:history="1">
        <w:r w:rsidRPr="00D629DE">
          <w:rPr>
            <w:rStyle w:val="Hypertextovodkaz"/>
            <w:color w:val="auto"/>
            <w:u w:val="none"/>
          </w:rPr>
          <w:t>Kalten Krieg</w:t>
        </w:r>
      </w:hyperlink>
      <w:r w:rsidRPr="00D629DE">
        <w:rPr>
          <w:rStyle w:val="apple-converted-space"/>
        </w:rPr>
        <w:t> </w:t>
      </w:r>
      <w:r w:rsidRPr="00D629DE">
        <w:t>zwischen den</w:t>
      </w:r>
      <w:r w:rsidRPr="00D629DE">
        <w:rPr>
          <w:rStyle w:val="apple-converted-space"/>
        </w:rPr>
        <w:t> </w:t>
      </w:r>
      <w:hyperlink r:id="rId22" w:tooltip="Westmächte" w:history="1">
        <w:r w:rsidRPr="00D629DE">
          <w:rPr>
            <w:rStyle w:val="Hypertextovodkaz"/>
            <w:color w:val="auto"/>
            <w:u w:val="none"/>
          </w:rPr>
          <w:t>Westmächten</w:t>
        </w:r>
      </w:hyperlink>
      <w:r w:rsidRPr="00D629DE">
        <w:rPr>
          <w:rStyle w:val="apple-converted-space"/>
        </w:rPr>
        <w:t> </w:t>
      </w:r>
      <w:r w:rsidRPr="00D629DE">
        <w:t>unter Führung der</w:t>
      </w:r>
      <w:r w:rsidRPr="00D629DE">
        <w:rPr>
          <w:rStyle w:val="apple-converted-space"/>
        </w:rPr>
        <w:t> </w:t>
      </w:r>
      <w:hyperlink r:id="rId23" w:tooltip="Vereinigte Staaten" w:history="1">
        <w:r w:rsidRPr="00D629DE">
          <w:rPr>
            <w:rStyle w:val="Hypertextovodkaz"/>
            <w:color w:val="auto"/>
            <w:u w:val="none"/>
          </w:rPr>
          <w:t>Vereinigten Staaten</w:t>
        </w:r>
      </w:hyperlink>
      <w:r w:rsidRPr="00D629DE">
        <w:rPr>
          <w:rStyle w:val="apple-converted-space"/>
        </w:rPr>
        <w:t> </w:t>
      </w:r>
      <w:r w:rsidRPr="00D629DE">
        <w:t>und dem</w:t>
      </w:r>
      <w:r w:rsidRPr="00D629DE">
        <w:rPr>
          <w:rStyle w:val="apple-converted-space"/>
        </w:rPr>
        <w:t> </w:t>
      </w:r>
      <w:hyperlink r:id="rId24" w:tooltip="Ostblock" w:history="1">
        <w:r w:rsidRPr="00D629DE">
          <w:rPr>
            <w:rStyle w:val="Hypertextovodkaz"/>
            <w:color w:val="auto"/>
            <w:u w:val="none"/>
          </w:rPr>
          <w:t>Ostblock</w:t>
        </w:r>
      </w:hyperlink>
      <w:r w:rsidRPr="00D629DE">
        <w:rPr>
          <w:rStyle w:val="apple-converted-space"/>
        </w:rPr>
        <w:t> </w:t>
      </w:r>
      <w:r w:rsidRPr="00D629DE">
        <w:t>unter Führung der</w:t>
      </w:r>
      <w:r w:rsidRPr="00D629DE">
        <w:rPr>
          <w:rStyle w:val="apple-converted-space"/>
        </w:rPr>
        <w:t> </w:t>
      </w:r>
      <w:hyperlink r:id="rId25" w:tooltip="Sowjetunion" w:history="1">
        <w:r w:rsidRPr="00D629DE">
          <w:rPr>
            <w:rStyle w:val="Hypertextovodkaz"/>
            <w:color w:val="auto"/>
            <w:u w:val="none"/>
          </w:rPr>
          <w:t>Sowjetunion</w:t>
        </w:r>
      </w:hyperlink>
      <w:r w:rsidRPr="00D629DE">
        <w:t>. Vom 13. August 1961 bis zum 9. November 1989 trennte sie innerhalb der durch die Nachkriegsordnung der</w:t>
      </w:r>
      <w:r w:rsidRPr="00D629DE">
        <w:rPr>
          <w:rStyle w:val="apple-converted-space"/>
        </w:rPr>
        <w:t> </w:t>
      </w:r>
      <w:hyperlink r:id="rId26" w:anchor="Zweiter_Weltkrieg" w:tooltip="Alliierte" w:history="1">
        <w:r w:rsidRPr="00D629DE">
          <w:rPr>
            <w:rStyle w:val="Hypertextovodkaz"/>
            <w:color w:val="auto"/>
            <w:u w:val="none"/>
          </w:rPr>
          <w:t>alliierten Siegermächte</w:t>
        </w:r>
      </w:hyperlink>
      <w:r w:rsidRPr="00D629DE">
        <w:rPr>
          <w:rStyle w:val="apple-converted-space"/>
        </w:rPr>
        <w:t> </w:t>
      </w:r>
      <w:r w:rsidRPr="00D629DE">
        <w:t>entstandenen</w:t>
      </w:r>
      <w:r w:rsidRPr="00D629DE">
        <w:rPr>
          <w:rStyle w:val="apple-converted-space"/>
        </w:rPr>
        <w:t> </w:t>
      </w:r>
      <w:hyperlink r:id="rId27" w:tooltip="Viersektorenstadt" w:history="1">
        <w:r w:rsidRPr="00D629DE">
          <w:rPr>
            <w:rStyle w:val="Hypertextovodkaz"/>
            <w:color w:val="auto"/>
            <w:u w:val="none"/>
          </w:rPr>
          <w:t>Viersektorenstadt</w:t>
        </w:r>
      </w:hyperlink>
      <w:r w:rsidRPr="00D629DE">
        <w:t>das Stadtgebiet von</w:t>
      </w:r>
      <w:r w:rsidRPr="00D629DE">
        <w:rPr>
          <w:rStyle w:val="apple-converted-space"/>
        </w:rPr>
        <w:t> </w:t>
      </w:r>
      <w:hyperlink r:id="rId28" w:tooltip="Groß-Berlin" w:history="1">
        <w:r w:rsidRPr="00D629DE">
          <w:rPr>
            <w:rStyle w:val="Hypertextovodkaz"/>
            <w:color w:val="auto"/>
            <w:u w:val="none"/>
          </w:rPr>
          <w:t>Groß-Berlin</w:t>
        </w:r>
      </w:hyperlink>
      <w:r w:rsidRPr="00D629DE">
        <w:rPr>
          <w:rStyle w:val="apple-converted-space"/>
        </w:rPr>
        <w:t> </w:t>
      </w:r>
      <w:r w:rsidRPr="00D629DE">
        <w:t>in zwei Teile:</w:t>
      </w:r>
      <w:r w:rsidRPr="00D629DE">
        <w:rPr>
          <w:rStyle w:val="apple-converted-space"/>
        </w:rPr>
        <w:t> </w:t>
      </w:r>
      <w:hyperlink r:id="rId29" w:tooltip="West-Berlin" w:history="1">
        <w:r w:rsidRPr="00D629DE">
          <w:rPr>
            <w:rStyle w:val="Hypertextovodkaz"/>
            <w:color w:val="auto"/>
            <w:u w:val="none"/>
          </w:rPr>
          <w:t>Berlin (West)</w:t>
        </w:r>
      </w:hyperlink>
      <w:r w:rsidRPr="00D629DE">
        <w:rPr>
          <w:rStyle w:val="apple-converted-space"/>
        </w:rPr>
        <w:t> </w:t>
      </w:r>
      <w:r w:rsidRPr="00D629DE">
        <w:t>und</w:t>
      </w:r>
      <w:r w:rsidRPr="00D629DE">
        <w:rPr>
          <w:rStyle w:val="apple-converted-space"/>
        </w:rPr>
        <w:t> </w:t>
      </w:r>
      <w:hyperlink r:id="rId30" w:tooltip="Ost-Berlin" w:history="1">
        <w:r w:rsidRPr="00D629DE">
          <w:rPr>
            <w:rStyle w:val="Hypertextovodkaz"/>
            <w:color w:val="auto"/>
            <w:u w:val="none"/>
          </w:rPr>
          <w:t>Ost-Berlin</w:t>
        </w:r>
      </w:hyperlink>
      <w:r w:rsidRPr="00D629DE">
        <w:rPr>
          <w:rStyle w:val="apple-converted-space"/>
        </w:rPr>
        <w:t> </w:t>
      </w:r>
      <w:r w:rsidRPr="00D629DE">
        <w:t>(„Berlin, Hauptstadt der DDR“). Da die Mauer auch in dem ganzen West-Berlin umgebenden Gebiet der DDR errichtet wurde, war der Westteil der Stadt fortan eine von Mauern umgebene westliche Insel, auch „Schaufenster der freien Welt“ genannt.</w:t>
      </w:r>
    </w:p>
    <w:p w:rsidR="00A26FA5" w:rsidRPr="00D629DE" w:rsidRDefault="00A26FA5" w:rsidP="00927938">
      <w:pPr>
        <w:pStyle w:val="Normlnweb"/>
        <w:shd w:val="clear" w:color="auto" w:fill="FFFFFF"/>
        <w:spacing w:before="96" w:beforeAutospacing="0" w:after="120" w:afterAutospacing="0" w:line="360" w:lineRule="auto"/>
        <w:jc w:val="both"/>
      </w:pPr>
      <w:r w:rsidRPr="00D629DE">
        <w:t>Für die</w:t>
      </w:r>
      <w:r w:rsidRPr="00D629DE">
        <w:rPr>
          <w:rStyle w:val="apple-converted-space"/>
        </w:rPr>
        <w:t> </w:t>
      </w:r>
      <w:hyperlink r:id="rId31" w:tooltip="Grenztruppen der DDR" w:history="1">
        <w:r w:rsidRPr="00D629DE">
          <w:rPr>
            <w:rStyle w:val="Hypertextovodkaz"/>
            <w:color w:val="auto"/>
            <w:u w:val="none"/>
          </w:rPr>
          <w:t>DDR-Grenzsoldaten</w:t>
        </w:r>
      </w:hyperlink>
      <w:r w:rsidRPr="00D629DE">
        <w:rPr>
          <w:rStyle w:val="apple-converted-space"/>
        </w:rPr>
        <w:t> </w:t>
      </w:r>
      <w:r w:rsidRPr="00D629DE">
        <w:t>galt seit 1960 in Fällen des „ungesetzlichen Grenzübertritts“ der</w:t>
      </w:r>
      <w:r w:rsidRPr="00D629DE">
        <w:rPr>
          <w:rStyle w:val="apple-converted-space"/>
        </w:rPr>
        <w:t> </w:t>
      </w:r>
      <w:hyperlink r:id="rId32" w:tooltip="Schießbefehl" w:history="1">
        <w:r w:rsidRPr="00D629DE">
          <w:rPr>
            <w:rStyle w:val="Hypertextovodkaz"/>
            <w:color w:val="auto"/>
            <w:u w:val="none"/>
          </w:rPr>
          <w:t>Schießbefehl</w:t>
        </w:r>
      </w:hyperlink>
      <w:r w:rsidRPr="00D629DE">
        <w:t>, der erst 1982 formell legalisiert wurde. Bei den Versuchen, die 167,8 Kilometer langen</w:t>
      </w:r>
      <w:r w:rsidRPr="00D629DE">
        <w:rPr>
          <w:rStyle w:val="apple-converted-space"/>
        </w:rPr>
        <w:t> </w:t>
      </w:r>
      <w:r w:rsidRPr="00D629DE">
        <w:t>und schwer bewachten Grenzanlagen in Richtung West-Berlin zu überwinden, wurden nach derzeitigem Forschungsstand (2009) zwischen 136 und 245 Menschen getötet. Die genaue Zahl der</w:t>
      </w:r>
      <w:r w:rsidRPr="00D629DE">
        <w:rPr>
          <w:rStyle w:val="apple-converted-space"/>
        </w:rPr>
        <w:t> </w:t>
      </w:r>
      <w:hyperlink r:id="rId33" w:tooltip="Todesopfer an der Berliner Mauer" w:history="1">
        <w:r w:rsidRPr="00D629DE">
          <w:rPr>
            <w:rStyle w:val="Hypertextovodkaz"/>
            <w:color w:val="auto"/>
            <w:u w:val="none"/>
          </w:rPr>
          <w:t>Todesopfer an der Berliner Mauer</w:t>
        </w:r>
      </w:hyperlink>
      <w:r w:rsidRPr="00D629DE">
        <w:rPr>
          <w:rStyle w:val="apple-converted-space"/>
        </w:rPr>
        <w:t> </w:t>
      </w:r>
      <w:r w:rsidRPr="00D629DE">
        <w:t>ist nicht bekannt.</w:t>
      </w:r>
    </w:p>
    <w:p w:rsidR="00A26FA5" w:rsidRPr="00D629DE" w:rsidRDefault="00A26FA5" w:rsidP="00927938">
      <w:pPr>
        <w:pStyle w:val="Normlnweb"/>
        <w:shd w:val="clear" w:color="auto" w:fill="FFFFFF"/>
        <w:spacing w:before="96" w:beforeAutospacing="0" w:after="120" w:afterAutospacing="0" w:line="360" w:lineRule="auto"/>
        <w:jc w:val="both"/>
      </w:pPr>
      <w:r w:rsidRPr="00D629DE">
        <w:t>Die Berliner Mauer wurde am Abend vom 9. November 1989 unter</w:t>
      </w:r>
      <w:r w:rsidRPr="00D629DE">
        <w:rPr>
          <w:rStyle w:val="apple-converted-space"/>
        </w:rPr>
        <w:t> </w:t>
      </w:r>
      <w:hyperlink r:id="rId34" w:tooltip="Wende und friedliche Revolution in der DDR" w:history="1">
        <w:r w:rsidRPr="00D629DE">
          <w:rPr>
            <w:rStyle w:val="Hypertextovodkaz"/>
            <w:color w:val="auto"/>
            <w:u w:val="none"/>
          </w:rPr>
          <w:t>wachsendem Druck</w:t>
        </w:r>
      </w:hyperlink>
      <w:r w:rsidRPr="00D629DE">
        <w:rPr>
          <w:rStyle w:val="apple-converted-space"/>
        </w:rPr>
        <w:t> </w:t>
      </w:r>
      <w:r w:rsidRPr="00D629DE">
        <w:t>der mehr Freiheit fordernden ostdeutschen Bevölkerung geöffnet. Der Mauerfall ebnete den Weg, der innerhalb eines Jahres zum Zusammenbruch der</w:t>
      </w:r>
      <w:r w:rsidRPr="00D629DE">
        <w:rPr>
          <w:rStyle w:val="apple-converted-space"/>
        </w:rPr>
        <w:t> </w:t>
      </w:r>
      <w:hyperlink r:id="rId35" w:tooltip="Sozialistische Einheitspartei Deutschlands" w:history="1">
        <w:r w:rsidRPr="00D629DE">
          <w:rPr>
            <w:rStyle w:val="Hypertextovodkaz"/>
            <w:color w:val="auto"/>
            <w:u w:val="none"/>
          </w:rPr>
          <w:t>SED</w:t>
        </w:r>
      </w:hyperlink>
      <w:r w:rsidRPr="00D629DE">
        <w:t>-Diktatur, zur Auflösung der DDR und zur</w:t>
      </w:r>
      <w:r w:rsidRPr="00D629DE">
        <w:rPr>
          <w:rStyle w:val="apple-converted-space"/>
        </w:rPr>
        <w:t> </w:t>
      </w:r>
      <w:hyperlink r:id="rId36" w:tooltip="Deutsche Wiedervereinigung" w:history="1">
        <w:r w:rsidRPr="00D629DE">
          <w:rPr>
            <w:rStyle w:val="Hypertextovodkaz"/>
            <w:color w:val="auto"/>
            <w:u w:val="none"/>
          </w:rPr>
          <w:t>Wiedervereinigung Deutschlands</w:t>
        </w:r>
      </w:hyperlink>
      <w:r w:rsidRPr="00D629DE">
        <w:rPr>
          <w:rStyle w:val="apple-converted-space"/>
        </w:rPr>
        <w:t> </w:t>
      </w:r>
      <w:r w:rsidRPr="00D629DE">
        <w:t>führte.</w:t>
      </w:r>
    </w:p>
    <w:bookmarkEnd w:id="0"/>
    <w:p w:rsidR="002F0666" w:rsidRPr="00927938" w:rsidRDefault="002F0666" w:rsidP="00927938">
      <w:pPr>
        <w:pStyle w:val="Normlnweb"/>
        <w:shd w:val="clear" w:color="auto" w:fill="FFFFFF"/>
        <w:spacing w:before="96" w:beforeAutospacing="0" w:after="120" w:afterAutospacing="0" w:line="360" w:lineRule="auto"/>
        <w:jc w:val="both"/>
        <w:rPr>
          <w:b/>
        </w:rPr>
      </w:pPr>
    </w:p>
    <w:p w:rsidR="002F0666" w:rsidRPr="00927938" w:rsidRDefault="002F0666" w:rsidP="00927938">
      <w:pPr>
        <w:pStyle w:val="Normlnweb"/>
        <w:shd w:val="clear" w:color="auto" w:fill="FFFFFF"/>
        <w:spacing w:before="96" w:beforeAutospacing="0" w:after="120" w:afterAutospacing="0" w:line="360" w:lineRule="auto"/>
        <w:jc w:val="both"/>
        <w:rPr>
          <w:b/>
        </w:rPr>
      </w:pPr>
      <w:r w:rsidRPr="00927938">
        <w:rPr>
          <w:b/>
        </w:rPr>
        <w:t>Použitá literatura</w:t>
      </w:r>
    </w:p>
    <w:p w:rsidR="002F0666" w:rsidRPr="00927938" w:rsidRDefault="002F0666" w:rsidP="00927938">
      <w:pPr>
        <w:pStyle w:val="Normlnweb"/>
        <w:shd w:val="clear" w:color="auto" w:fill="FFFFFF"/>
        <w:spacing w:before="96" w:beforeAutospacing="0" w:after="120" w:afterAutospacing="0" w:line="360" w:lineRule="auto"/>
        <w:rPr>
          <w:color w:val="000000"/>
          <w:shd w:val="clear" w:color="auto" w:fill="FFFFFF"/>
        </w:rPr>
      </w:pPr>
      <w:r w:rsidRPr="00927938">
        <w:rPr>
          <w:color w:val="000000"/>
          <w:shd w:val="clear" w:color="auto" w:fill="FFFFFF"/>
        </w:rPr>
        <w:t xml:space="preserve">DIE SCHIENE DER GESCHICHTE. [online]. [cit. 2012-12-16]. Dostupné z: </w:t>
      </w:r>
      <w:hyperlink r:id="rId37" w:history="1">
        <w:r w:rsidRPr="00927938">
          <w:rPr>
            <w:rStyle w:val="Hypertextovodkaz"/>
            <w:shd w:val="clear" w:color="auto" w:fill="FFFFFF"/>
          </w:rPr>
          <w:t>https://kubon-sagner.e-bookshelf.de/products/reading-epub/product-id/27866/title/Die%2B33%2Bwichtigsten%2BEreignisse%2Bder%2Bdeutschen%2BGeschichte.html</w:t>
        </w:r>
      </w:hyperlink>
    </w:p>
    <w:p w:rsidR="002F0666" w:rsidRPr="00927938" w:rsidRDefault="002F0666" w:rsidP="00927938">
      <w:pPr>
        <w:pStyle w:val="Normlnweb"/>
        <w:shd w:val="clear" w:color="auto" w:fill="FFFFFF"/>
        <w:spacing w:before="96" w:beforeAutospacing="0" w:after="120" w:afterAutospacing="0" w:line="360" w:lineRule="auto"/>
        <w:rPr>
          <w:b/>
        </w:rPr>
      </w:pPr>
      <w:r w:rsidRPr="00927938">
        <w:rPr>
          <w:color w:val="000000"/>
          <w:shd w:val="clear" w:color="auto" w:fill="FFFFFF"/>
        </w:rPr>
        <w:lastRenderedPageBreak/>
        <w:t>Berlínská zeď. In:</w:t>
      </w:r>
      <w:r w:rsidRPr="00927938">
        <w:rPr>
          <w:rStyle w:val="apple-converted-space"/>
          <w:color w:val="000000"/>
          <w:shd w:val="clear" w:color="auto" w:fill="FFFFFF"/>
        </w:rPr>
        <w:t> </w:t>
      </w:r>
      <w:r w:rsidRPr="00927938">
        <w:rPr>
          <w:i/>
          <w:iCs/>
          <w:color w:val="000000"/>
          <w:shd w:val="clear" w:color="auto" w:fill="FFFFFF"/>
        </w:rPr>
        <w:t>Wikipedia: the free encyclopedia</w:t>
      </w:r>
      <w:r w:rsidRPr="00927938">
        <w:rPr>
          <w:rStyle w:val="apple-converted-space"/>
          <w:color w:val="000000"/>
          <w:shd w:val="clear" w:color="auto" w:fill="FFFFFF"/>
        </w:rPr>
        <w:t> </w:t>
      </w:r>
      <w:r w:rsidRPr="00927938">
        <w:rPr>
          <w:color w:val="000000"/>
          <w:shd w:val="clear" w:color="auto" w:fill="FFFFFF"/>
        </w:rPr>
        <w:t>[online]. San Francisco (CA): Wikimedia Foundation, 2001- [cit. 2012-12-16]. Dostupné z: http://cs.wikipedia.org/wiki/Berl%C3%ADnsk%C3%A1_ze%C4%8F</w:t>
      </w:r>
    </w:p>
    <w:p w:rsidR="00D92467" w:rsidRPr="00927938" w:rsidRDefault="00D92467" w:rsidP="00927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2467" w:rsidRPr="0092793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7B" w:rsidRDefault="00B5227B" w:rsidP="002F0666">
      <w:pPr>
        <w:spacing w:after="0" w:line="240" w:lineRule="auto"/>
      </w:pPr>
      <w:r>
        <w:separator/>
      </w:r>
    </w:p>
  </w:endnote>
  <w:endnote w:type="continuationSeparator" w:id="0">
    <w:p w:rsidR="00B5227B" w:rsidRDefault="00B5227B" w:rsidP="002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D8" w:rsidRDefault="00C2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D8" w:rsidRDefault="00C2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D8" w:rsidRDefault="00C2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7B" w:rsidRDefault="00B5227B" w:rsidP="002F0666">
      <w:pPr>
        <w:spacing w:after="0" w:line="240" w:lineRule="auto"/>
      </w:pPr>
      <w:r>
        <w:separator/>
      </w:r>
    </w:p>
  </w:footnote>
  <w:footnote w:type="continuationSeparator" w:id="0">
    <w:p w:rsidR="00B5227B" w:rsidRDefault="00B5227B" w:rsidP="002F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D8" w:rsidRDefault="00C2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38" w:rsidRDefault="00927938" w:rsidP="002F0666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 NREA _</w:t>
    </w:r>
    <w:r w:rsidR="00C21BD8">
      <w:rPr>
        <w:sz w:val="24"/>
      </w:rPr>
      <w:t>0</w:t>
    </w:r>
    <w:r>
      <w:rPr>
        <w:sz w:val="24"/>
      </w:rPr>
      <w:t>1</w:t>
    </w:r>
  </w:p>
  <w:p w:rsidR="002F0666" w:rsidRDefault="002F0666" w:rsidP="002F0666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>
          <wp:extent cx="5762625" cy="1259205"/>
          <wp:effectExtent l="0" t="0" r="9525" b="0"/>
          <wp:docPr id="2" name="Obrázek 2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666" w:rsidRDefault="002F0666" w:rsidP="002F0666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2F0666" w:rsidRDefault="002F0666" w:rsidP="002F0666">
    <w:pPr>
      <w:pStyle w:val="Zhlav"/>
    </w:pPr>
  </w:p>
  <w:p w:rsidR="002F0666" w:rsidRDefault="002F0666" w:rsidP="002F0666">
    <w:pPr>
      <w:pStyle w:val="Zhlav"/>
    </w:pPr>
  </w:p>
  <w:p w:rsidR="002F0666" w:rsidRDefault="002F06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D8" w:rsidRDefault="00C2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A17"/>
    <w:multiLevelType w:val="hybridMultilevel"/>
    <w:tmpl w:val="8B7A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A5"/>
    <w:rsid w:val="001B4A49"/>
    <w:rsid w:val="001B6127"/>
    <w:rsid w:val="001C2D99"/>
    <w:rsid w:val="00207952"/>
    <w:rsid w:val="002B2C68"/>
    <w:rsid w:val="002F0666"/>
    <w:rsid w:val="005D2C20"/>
    <w:rsid w:val="005E5BFD"/>
    <w:rsid w:val="00652561"/>
    <w:rsid w:val="007578FC"/>
    <w:rsid w:val="00806583"/>
    <w:rsid w:val="00927938"/>
    <w:rsid w:val="009A4CD2"/>
    <w:rsid w:val="00A2390C"/>
    <w:rsid w:val="00A26FA5"/>
    <w:rsid w:val="00B1167F"/>
    <w:rsid w:val="00B5227B"/>
    <w:rsid w:val="00BC7EF1"/>
    <w:rsid w:val="00C04158"/>
    <w:rsid w:val="00C21BD8"/>
    <w:rsid w:val="00CC62DB"/>
    <w:rsid w:val="00CD3D98"/>
    <w:rsid w:val="00CF31E5"/>
    <w:rsid w:val="00D47927"/>
    <w:rsid w:val="00D629DE"/>
    <w:rsid w:val="00D9246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26FA5"/>
  </w:style>
  <w:style w:type="character" w:styleId="Hypertextovodkaz">
    <w:name w:val="Hyperlink"/>
    <w:basedOn w:val="Standardnpsmoodstavce"/>
    <w:uiPriority w:val="99"/>
    <w:unhideWhenUsed/>
    <w:rsid w:val="00A26FA5"/>
    <w:rPr>
      <w:color w:val="0000FF"/>
      <w:u w:val="single"/>
    </w:rPr>
  </w:style>
  <w:style w:type="paragraph" w:customStyle="1" w:styleId="pp23">
    <w:name w:val="p_p23"/>
    <w:basedOn w:val="Normln"/>
    <w:rsid w:val="008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p20">
    <w:name w:val="p_p20"/>
    <w:basedOn w:val="Normln"/>
    <w:rsid w:val="008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t7">
    <w:name w:val="t_t7"/>
    <w:basedOn w:val="Standardnpsmoodstavce"/>
    <w:rsid w:val="00806583"/>
  </w:style>
  <w:style w:type="paragraph" w:styleId="Textbubliny">
    <w:name w:val="Balloon Text"/>
    <w:basedOn w:val="Normln"/>
    <w:link w:val="TextbublinyChar"/>
    <w:uiPriority w:val="99"/>
    <w:semiHidden/>
    <w:unhideWhenUsed/>
    <w:rsid w:val="00B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666"/>
  </w:style>
  <w:style w:type="paragraph" w:styleId="Zpat">
    <w:name w:val="footer"/>
    <w:basedOn w:val="Normln"/>
    <w:link w:val="ZpatChar"/>
    <w:uiPriority w:val="99"/>
    <w:unhideWhenUsed/>
    <w:rsid w:val="002F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666"/>
  </w:style>
  <w:style w:type="character" w:customStyle="1" w:styleId="apple-style-span">
    <w:name w:val="apple-style-span"/>
    <w:rsid w:val="002F0666"/>
  </w:style>
  <w:style w:type="paragraph" w:styleId="Odstavecseseznamem">
    <w:name w:val="List Paragraph"/>
    <w:basedOn w:val="Normln"/>
    <w:uiPriority w:val="34"/>
    <w:qFormat/>
    <w:rsid w:val="0075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26FA5"/>
  </w:style>
  <w:style w:type="character" w:styleId="Hypertextovodkaz">
    <w:name w:val="Hyperlink"/>
    <w:basedOn w:val="Standardnpsmoodstavce"/>
    <w:uiPriority w:val="99"/>
    <w:unhideWhenUsed/>
    <w:rsid w:val="00A26FA5"/>
    <w:rPr>
      <w:color w:val="0000FF"/>
      <w:u w:val="single"/>
    </w:rPr>
  </w:style>
  <w:style w:type="paragraph" w:customStyle="1" w:styleId="pp23">
    <w:name w:val="p_p23"/>
    <w:basedOn w:val="Normln"/>
    <w:rsid w:val="008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p20">
    <w:name w:val="p_p20"/>
    <w:basedOn w:val="Normln"/>
    <w:rsid w:val="008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t7">
    <w:name w:val="t_t7"/>
    <w:basedOn w:val="Standardnpsmoodstavce"/>
    <w:rsid w:val="00806583"/>
  </w:style>
  <w:style w:type="paragraph" w:styleId="Textbubliny">
    <w:name w:val="Balloon Text"/>
    <w:basedOn w:val="Normln"/>
    <w:link w:val="TextbublinyChar"/>
    <w:uiPriority w:val="99"/>
    <w:semiHidden/>
    <w:unhideWhenUsed/>
    <w:rsid w:val="00B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666"/>
  </w:style>
  <w:style w:type="paragraph" w:styleId="Zpat">
    <w:name w:val="footer"/>
    <w:basedOn w:val="Normln"/>
    <w:link w:val="ZpatChar"/>
    <w:uiPriority w:val="99"/>
    <w:unhideWhenUsed/>
    <w:rsid w:val="002F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666"/>
  </w:style>
  <w:style w:type="character" w:customStyle="1" w:styleId="apple-style-span">
    <w:name w:val="apple-style-span"/>
    <w:rsid w:val="002F0666"/>
  </w:style>
  <w:style w:type="paragraph" w:styleId="Odstavecseseznamem">
    <w:name w:val="List Paragraph"/>
    <w:basedOn w:val="Normln"/>
    <w:uiPriority w:val="34"/>
    <w:qFormat/>
    <w:rsid w:val="0075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.wikipedia.org/wiki/Ministerrat_der_DDR" TargetMode="External"/><Relationship Id="rId18" Type="http://schemas.openxmlformats.org/officeDocument/2006/relationships/hyperlink" Target="http://de.wikipedia.org/wiki/Horst_Sindermann" TargetMode="External"/><Relationship Id="rId26" Type="http://schemas.openxmlformats.org/officeDocument/2006/relationships/hyperlink" Target="http://de.wikipedia.org/wiki/Alliierte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de.wikipedia.org/wiki/Kalter_Krieg" TargetMode="External"/><Relationship Id="rId34" Type="http://schemas.openxmlformats.org/officeDocument/2006/relationships/hyperlink" Target="http://de.wikipedia.org/wiki/Wende_und_friedliche_Revolution_in_der_DDR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Deutsche_Demokratische_Republik" TargetMode="External"/><Relationship Id="rId17" Type="http://schemas.openxmlformats.org/officeDocument/2006/relationships/hyperlink" Target="http://de.wikipedia.org/wiki/Antifaschismus" TargetMode="External"/><Relationship Id="rId25" Type="http://schemas.openxmlformats.org/officeDocument/2006/relationships/hyperlink" Target="http://de.wikipedia.org/wiki/Sowjetunion" TargetMode="External"/><Relationship Id="rId33" Type="http://schemas.openxmlformats.org/officeDocument/2006/relationships/hyperlink" Target="http://de.wikipedia.org/wiki/Todesopfer_an_der_Berliner_Mauer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Propaganda" TargetMode="External"/><Relationship Id="rId20" Type="http://schemas.openxmlformats.org/officeDocument/2006/relationships/hyperlink" Target="http://de.wikipedia.org/wiki/Ungesetzlicher_Grenz%C3%BCbertritt" TargetMode="External"/><Relationship Id="rId29" Type="http://schemas.openxmlformats.org/officeDocument/2006/relationships/hyperlink" Target="http://de.wikipedia.org/wiki/West-Berlin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Ost-Berlin" TargetMode="External"/><Relationship Id="rId24" Type="http://schemas.openxmlformats.org/officeDocument/2006/relationships/hyperlink" Target="http://de.wikipedia.org/wiki/Ostblock" TargetMode="External"/><Relationship Id="rId32" Type="http://schemas.openxmlformats.org/officeDocument/2006/relationships/hyperlink" Target="http://de.wikipedia.org/wiki/Schie%C3%9Fbefehl" TargetMode="External"/><Relationship Id="rId37" Type="http://schemas.openxmlformats.org/officeDocument/2006/relationships/hyperlink" Target="https://kubon-sagner.e-bookshelf.de/products/reading-epub/product-id/27866/title/Die%2B33%2Bwichtigsten%2BEreignisse%2Bder%2Bdeutschen%2BGeschichte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Geschichte_der_Bundesrepublik_Deutschland_(bis_1990)" TargetMode="External"/><Relationship Id="rId23" Type="http://schemas.openxmlformats.org/officeDocument/2006/relationships/hyperlink" Target="http://de.wikipedia.org/wiki/Vereinigte_Staaten" TargetMode="External"/><Relationship Id="rId28" Type="http://schemas.openxmlformats.org/officeDocument/2006/relationships/hyperlink" Target="http://de.wikipedia.org/wiki/Gro%C3%9F-Berlin" TargetMode="External"/><Relationship Id="rId36" Type="http://schemas.openxmlformats.org/officeDocument/2006/relationships/hyperlink" Target="http://de.wikipedia.org/wiki/Deutsche_Wiedervereinigung" TargetMode="External"/><Relationship Id="rId10" Type="http://schemas.openxmlformats.org/officeDocument/2006/relationships/hyperlink" Target="http://de.wikipedia.org/wiki/West-Berlin" TargetMode="External"/><Relationship Id="rId19" Type="http://schemas.openxmlformats.org/officeDocument/2006/relationships/hyperlink" Target="http://de.wikipedia.org/wiki/Flucht_aus_der_Sowjetischen_Besatzungszone_und_der_DDR" TargetMode="External"/><Relationship Id="rId31" Type="http://schemas.openxmlformats.org/officeDocument/2006/relationships/hyperlink" Target="http://de.wikipedia.org/wiki/Grenztruppen_der_DDR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Deutsche_Teilung" TargetMode="External"/><Relationship Id="rId14" Type="http://schemas.openxmlformats.org/officeDocument/2006/relationships/hyperlink" Target="http://de.wikipedia.org/wiki/Innerdeutsche_Grenze" TargetMode="External"/><Relationship Id="rId22" Type="http://schemas.openxmlformats.org/officeDocument/2006/relationships/hyperlink" Target="http://de.wikipedia.org/wiki/Westm%C3%A4chte" TargetMode="External"/><Relationship Id="rId27" Type="http://schemas.openxmlformats.org/officeDocument/2006/relationships/hyperlink" Target="http://de.wikipedia.org/wiki/Viersektorenstadt" TargetMode="External"/><Relationship Id="rId30" Type="http://schemas.openxmlformats.org/officeDocument/2006/relationships/hyperlink" Target="http://de.wikipedia.org/wiki/Ost-Berlin" TargetMode="External"/><Relationship Id="rId35" Type="http://schemas.openxmlformats.org/officeDocument/2006/relationships/hyperlink" Target="http://de.wikipedia.org/wiki/Sozialistische_Einheitspartei_Deutschlands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9</cp:revision>
  <dcterms:created xsi:type="dcterms:W3CDTF">2012-12-16T14:26:00Z</dcterms:created>
  <dcterms:modified xsi:type="dcterms:W3CDTF">2013-03-03T08:18:00Z</dcterms:modified>
</cp:coreProperties>
</file>