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noProof/>
          <w:lang w:eastAsia="cs-CZ"/>
        </w:rPr>
        <w:drawing>
          <wp:inline distT="0" distB="0" distL="0" distR="0" wp14:anchorId="7772567D" wp14:editId="786CEBBF">
            <wp:extent cx="5760720" cy="1239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FC6">
        <w:rPr>
          <w:rFonts w:cstheme="minorHAnsi"/>
          <w:b/>
          <w:bCs/>
        </w:rPr>
        <w:t xml:space="preserve">Projekt: Inovace oboru </w:t>
      </w:r>
      <w:proofErr w:type="spellStart"/>
      <w:r w:rsidRPr="00AC4FC6">
        <w:rPr>
          <w:rFonts w:cstheme="minorHAnsi"/>
          <w:b/>
          <w:bCs/>
        </w:rPr>
        <w:t>Mechatronik</w:t>
      </w:r>
      <w:proofErr w:type="spellEnd"/>
      <w:r w:rsidRPr="00AC4FC6">
        <w:rPr>
          <w:rFonts w:cstheme="minorHAnsi"/>
          <w:b/>
          <w:bCs/>
        </w:rPr>
        <w:t xml:space="preserve"> pro Zlínský kraj Registrační číslo: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</w:t>
      </w:r>
      <w:r w:rsidRPr="00AC4FC6">
        <w:rPr>
          <w:rFonts w:cstheme="minorHAnsi"/>
          <w:b/>
          <w:bCs/>
        </w:rPr>
        <w:t>CZ.1.07/1.1.08/03.0009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48"/>
          <w:szCs w:val="48"/>
        </w:rPr>
      </w:pPr>
      <w:r w:rsidRPr="00AC4FC6">
        <w:rPr>
          <w:rFonts w:ascii="LiberationSerif-Bold" w:hAnsi="LiberationSerif-Bold" w:cs="LiberationSerif-Bold"/>
          <w:b/>
          <w:bCs/>
          <w:color w:val="000000"/>
          <w:sz w:val="48"/>
          <w:szCs w:val="48"/>
        </w:rPr>
        <w:t xml:space="preserve"> 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C4FC6">
        <w:rPr>
          <w:rFonts w:ascii="Times New Roman" w:hAnsi="Times New Roman" w:cs="Times New Roman"/>
          <w:b/>
          <w:bCs/>
          <w:color w:val="000000"/>
          <w:sz w:val="40"/>
          <w:szCs w:val="40"/>
        </w:rPr>
        <w:t>Vítězslav Nezval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(26. května 1900, Biskoupky – 6. dubna 1958, Praha) byl český básník,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spisovatel a překladatel, spoluzakladatel poetismu, vůdčí osobnost českého surrealismu,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národní umělec (1953), vyznamenaný zlatou medailí Světové rady míru.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Život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Narodil se v rodině venkovského učitele v Biskoupkách na Moravě (u Moravského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Krumlova), od roku 1903 bydlel v Šemíkovicích, na které Nezval ve svém díle často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vzpomínal (Z mého života, 1959).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Od roku 1911 studoval gymnázium v Třebíči, které dokončil roku 1919. Za první světové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války byl odveden, ale po dvou měsících byl z armády propuštěn. Jeden semestr studoval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právnickou fakultu v Brně, pak přestoupil na filosofickou fakultu v Praze (studia nedokončil).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Brno si však oblíbil a toto město ho velmi ovlivnilo.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Roku 1922 vstoupil do Devětsilu (spolu s Karlem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Teigem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>). Postupně se stal politickým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iniciátorem českého avantgardního hnutí. Roku 1924 vstoupil do KSČ.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Pracoval v redakci Masarykova slovníku naučného (tajemník), poté se věnoval pouze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spisovatelství. Nějakou dobu působil jako dramaturg Osvobozeného divadla.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Publikoval v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Rudém právu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Tvorbě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Odeonu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Nové scéně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Lidových Novinách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atd.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 rámci Devětsilu se podílel na založení poetismu.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Velmi ho ovlivnily jeho cesty – zejména do SSSR, ale i Francie, Itálie a Řecka. Seznámil se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zde s mnoha surrealisty (André Breton), pod jejichž vlivem založil Skupinu surrealistů v ČSR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(1934), kterou roku 1938 rozpustil.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Po 2. světové válce byl velmi aktivní v KSČ, získal řadu oficiálních poct a funkcí. Jeho tvorba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této doby není moc kvalitní, dosahuje úrovně budovatelské poezie, podle Nezvalových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příznivců obsahuje snahu najít sama sebe v socialistickém realismu.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 roce 1948 se oženil s celoživotní partnerkou (znali se od roku 1926) Františkou "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Fáfinkou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>"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Řepovou se</w:t>
      </w:r>
      <w:proofErr w:type="gram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kterou žil až do své smrti. Roku 1952 poznává Nezval Olgu Jungovou, z jejichž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milostného vztahu se v roce 1954 narodil syn Robert († 1971).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Zemřel v důsledku srdečního infarktu a spály.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Pohřben je v Praze na Vyšehradském hřbitově.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Dílo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Prvotiny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Jaro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Melancholičtí upíři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Most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napsán pod vlivem proletářské poezie. Odráží se zde doba jeho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středoškolských studií. Vzpomíná na domov, ale zároveň se zde zabývá novými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citovými zkušenostmi.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Večerní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Jarní selanka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Letnice</w:t>
      </w:r>
    </w:p>
    <w:p w:rsidR="00253229" w:rsidRDefault="00253229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Poetismus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Pantomima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1924, jeho první poetistická sbírka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gram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Abeceda</w:t>
      </w:r>
      <w:proofErr w:type="gram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Podivuhodný kouzelník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1922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gram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Papoušek</w:t>
      </w:r>
      <w:proofErr w:type="gramEnd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na motocyklu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- programová stať poetismu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Básně na pohlednice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1926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Nápisy na hroby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1926, drobná poetistická pró</w:t>
      </w:r>
      <w:proofErr w:type="gram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za</w:t>
      </w:r>
      <w:proofErr w:type="gram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Dobrodružství noci a vějíře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1927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Hra v kostky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1928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Básně noci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1930 - soubor, v němž je zařazen Edison a další texty (Podivuhodný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kouzelník, </w:t>
      </w:r>
      <w:proofErr w:type="gram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Akrobat..)</w:t>
      </w:r>
      <w:proofErr w:type="gram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Podivuhodný kouzelník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– jedno z </w:t>
      </w:r>
      <w:proofErr w:type="gram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děl , které</w:t>
      </w:r>
      <w:proofErr w:type="gram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výrazně ovlivnilo poetismus. Lze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říci, že Nezval dal (spolu s J. Seifertem) poetismu podobu. Tato báseň se stala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symbolem poetismu. Kouzelník přichází především proto, aby naučil lidi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radovat se ze života.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gram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Akrobat</w:t>
      </w:r>
      <w:proofErr w:type="gramEnd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1927 - Báseň je zlomem v Nezvalově tvorbě, silně ovlivněná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geniálním překladem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Apollinairova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Pásma od Karla Čapka. Patří do druhé fáze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poetismu a představuje paralelu akrobata, který symbolizuje poetistickou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poezii a krize v Nezvalově tvorbě. Na konci třetího zpěvu je autor rozhodnut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opustit poetistickou poezii: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„na shledanou město akrobatů“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, ale není připraven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vejít do nového města. První a třetí zpěv tvoří rám celé básně. Jsou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monotematické, psané v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er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>-formě, v minulém čase. Můžeme v nich nalézt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jednotnou konstrukci času (báseň začíná brzy ráno a končí pozdě večer) 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místa (děj se odehrává ve městě, zřejmě v centru a uzavírá se odchodem z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města). Druhý zpěv je naprosto odlišně sestaven a je vystaven na principu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pásma. Lyrický subjekt čtenáře provází obrazy ze svého života. Je užito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přítomného času. Jednotlivé obrazy jsou asociativně spojeny. Charakteristická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je polytematičnost a prvky autobiografie. Ve třetím zpěvu dochází k syntéze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básníka a akrobata. Poetistický optimismus je nahrazen autorovou skepsí 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vlastním smyslu poezie a již jsou patrné náznaky budoucí surrealistické tvorby.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gram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Edison</w:t>
      </w:r>
      <w:proofErr w:type="gramEnd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Zde se zamýšlí nad tím, co zůstane po člověku po jeho smrti 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dochází k závěru, že je to jeho dílo. Vynálezce Edisona si vzal za vzor proto,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že toho mnoho dokázal. Je to jakási oslava práce. Edisonova postava je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zosobnění kladných rysů, které dávají životu potřebné impulsy. Proti tomuto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světu je zde protikladem svět hazardních hráčů, kteří jsou nositeli vlastností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jako je spekulace a dalších záporů, které vedou k životní prázdnotě.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Signál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času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Snídaně v trávě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1931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Jan ve smutku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1931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Dále navázal na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Edisonovskou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tvorbu, ale více se přiklání k vyjadřování se k tehdejším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problémům (nezaměstnanost, hospodářská krize). Tyto sbírky byly důkazem, že i poetismus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je schopen vyjadřovat se k závažným problémům.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Pět prstů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Skleněný havelok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1932, svou tvorbou již částečně zasahuje do surrealismu,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inspiroval se Bretonovým Skleněným domem; zobrazuje viditelnost člověka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Zpáteční lístek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1933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Sbohem a šáteček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- počátky surrealismu – 1934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Surrealismus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Žena v množném čísle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1936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Absolutní hrobař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1937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Praha s prsty deš</w:t>
      </w:r>
      <w:proofErr w:type="gram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tě</w:t>
      </w:r>
      <w:proofErr w:type="gram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Ve stejné době, jako surrealistická díla, anonymně vydává dílo, které nemělo surrealistické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prvky a lze říci, že stojí mimo Nezvalovu tvorbu.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52 hořkých balad věčného studenta Roberta Davida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(1936) – napodobuje zde F.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Villona (francouzský renesanční básník). V těchto baladách se obrací přímo ke čtenáři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– na konci je tzv. poslání. Tuto sbírku vydal, protože mu surrealismus neumožňoval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vyjádřit se k aktuálním problémům. Balady mají silný sociální náboj, Nezval zde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vyjadřuje svoji víru ve světovou revoluci. Tato sbírka měla velký ohlas, proto vydal v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letech</w:t>
      </w:r>
      <w:proofErr w:type="gram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1937–1938 další sbírky, ale ty již nebyly tak kvalitní a neměly takový úspěch.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100 sonetů zachránkyni věčného studenta Roberta Davida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70 básní z podsvětí na rozloučenou se stínem věčného studenta Roberta Davida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Kolem roku 1937 opouští V. Nezval myšlenky surrealismu a přesouvá se k poezii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nadosobních hodnot, toto byla samozřejmě všeobecná tendence.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Matka Naděje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(1938), prolínají se zde dvě témata – obava o osud těžce nemocné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matky a osud národa ohroženého fašismem. Autor tvrdí, že ani jednomu se </w:t>
      </w:r>
      <w:proofErr w:type="gram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člověk</w:t>
      </w:r>
      <w:proofErr w:type="gram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nesmí poddat. Říká, že naděje je pro člověka pouze na zemi a že záleží pouze na jeho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díle.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Pět minut za městem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1939, zde vyjadřuje své postoje a své pouto ke své vlasti,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přírodní lyrika. Vyjadřuje odpor k okupantům. Jeho další tvorba je velmi jednostranná,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ovlivněná dobou a snahou zavděčit se.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Socialistický realismus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Historický obraz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1945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Velký orloj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1949 boj proti „buržoaznímu“ myšle</w:t>
      </w:r>
      <w:proofErr w:type="gram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ní</w:t>
      </w:r>
      <w:proofErr w:type="gram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Stalin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1949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Zpěv míru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- 1950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 domoviny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1951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Křídla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1952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Chrpy a města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1955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Nedokončená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1960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Próza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Drtivou většinu svojí prózy vydal mezi roky 1929 a 1934, tato próza byla zaměřena na sféru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podvědomí a snu a naznačila Nezvalův posun od poetismu k surrealismu.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Kronika z konce tisíciletí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Posedlost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Chtěla okrást lorda </w:t>
      </w:r>
      <w:proofErr w:type="spell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Blamingtona</w:t>
      </w:r>
      <w:proofErr w:type="spell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Dolce </w:t>
      </w:r>
      <w:proofErr w:type="spell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farniente</w:t>
      </w:r>
      <w:proofErr w:type="spell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Pan Marat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Jak vejce vejci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Monako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romaneto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Karneval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romaneto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Valérie a týden divů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(1932) – „černý“ román, v roce 1970 zfilmován, v USA vyšel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dokonce na DVD Valerie and Her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Week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Wonders</w:t>
      </w:r>
      <w:proofErr w:type="spell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Anička skřítek a Slaměný Hubert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pro děti, v roce 1983 vysílán večerníček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Sexuální </w:t>
      </w:r>
      <w:proofErr w:type="spell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nocturno</w:t>
      </w:r>
      <w:proofErr w:type="spellEnd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(1931) – příběh demaskované iluze. Dílo svou povahou zařaditelné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do surrealismu, vydal v pouhých 138 výtiscích soukromým tiskem Jindřich Štyrský,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který knihu hojně ilustroval. Nezval zde popisuje svou iniciaci. Do sebraných spisů se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nedostalo.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Věci, květiny, zvířátka a lidé pro děti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pro děti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 mého života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– paměti, o poetismu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V letech 1935–1938 vydal úvahové knihy, které byly i jakousi osobitou formou cestopisu.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Neviditelná Moskva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(1935)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Ulice Git-</w:t>
      </w:r>
      <w:proofErr w:type="spell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</w:t>
      </w:r>
      <w:proofErr w:type="spellEnd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Coeur</w:t>
      </w:r>
      <w:proofErr w:type="spellEnd"/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(1936)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Pražský chodec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(1938)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Dramata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Milenci z kiosku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(1932)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sz w:val="20"/>
          <w:szCs w:val="20"/>
        </w:rPr>
        <w:t xml:space="preserve">Manon </w:t>
      </w:r>
      <w:proofErr w:type="spellStart"/>
      <w:r w:rsidRPr="00AC4FC6">
        <w:rPr>
          <w:rFonts w:ascii="Times New Roman" w:hAnsi="Times New Roman" w:cs="Times New Roman"/>
          <w:i/>
          <w:iCs/>
          <w:sz w:val="20"/>
          <w:szCs w:val="20"/>
        </w:rPr>
        <w:t>Lescaut</w:t>
      </w:r>
      <w:proofErr w:type="spellEnd"/>
      <w:r w:rsidRPr="00AC4FC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(1940) – přeloženo, toto veršované drama je považováno za lepší než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originál. Jedná se o jedno z nejlepších Nezvalových děl. Hlavní hrdina Des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Grieux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se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má stát knězem, ale zamiluje se do krásné Manon, kvůli níž se knězem nestane.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Později se s Manon rozchází a stává se knězem, po dalším setkání s ní jí opět podléhá.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Manon je nakonec vyslána do Ameriky (za trest), ale dříve, než se tam dostane, zemře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na lodi Des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Grieuxovi</w:t>
      </w:r>
      <w:proofErr w:type="spellEnd"/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 v náručí. V roce 1970 vznikla televizní hra s mimořádným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citem pro básnickou hodnotu. V titulní roli hraje Jana Preissová, rytíře Des </w:t>
      </w:r>
      <w:proofErr w:type="spellStart"/>
      <w:r w:rsidRPr="00AC4FC6">
        <w:rPr>
          <w:rFonts w:ascii="Times New Roman" w:hAnsi="Times New Roman" w:cs="Times New Roman"/>
          <w:color w:val="000000"/>
          <w:sz w:val="20"/>
          <w:szCs w:val="20"/>
        </w:rPr>
        <w:t>Grieux</w:t>
      </w:r>
      <w:proofErr w:type="spellEnd"/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hraje Petr Štěpánek.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Loretka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(1941)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Dnes ještě zapadá slunce nad Atlantidou </w:t>
      </w:r>
      <w:r w:rsidRPr="00AC4FC6">
        <w:rPr>
          <w:rFonts w:ascii="Times New Roman" w:hAnsi="Times New Roman" w:cs="Times New Roman"/>
          <w:color w:val="000000"/>
          <w:sz w:val="20"/>
          <w:szCs w:val="20"/>
        </w:rPr>
        <w:t>(1956) – nebezpečí atomové války,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lastRenderedPageBreak/>
        <w:t>přeloženo do angličtiny, francouzštiny, ruštiny a esperanta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Tři mušketýři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Nový Figaro</w:t>
      </w:r>
    </w:p>
    <w:p w:rsid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Schovávaná na schodech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Další díla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Dále vydal encyklopedii moderních básnických směrů. A několik literárních studií: Jiří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Wolker, Karel Čapek, Josef Čapek, Jaroslav Vrchlický, Petr Bezruč atd.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>Přeložil několik děl André Bretona (tvůrce a teoretika surrealismu):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Spojité nádoby</w:t>
      </w:r>
    </w:p>
    <w:p w:rsidR="00AC4FC6" w:rsidRPr="00AC4FC6" w:rsidRDefault="00AC4FC6" w:rsidP="00A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4FC6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 w:rsidRPr="00AC4F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 je surrealismus</w:t>
      </w:r>
    </w:p>
    <w:p w:rsidR="00816823" w:rsidRPr="00AC4FC6" w:rsidRDefault="00816823" w:rsidP="00AC4FC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16823" w:rsidRPr="00AC4F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C4" w:rsidRDefault="00FC4EC4" w:rsidP="00AD1EE9">
      <w:pPr>
        <w:spacing w:after="0" w:line="240" w:lineRule="auto"/>
      </w:pPr>
      <w:r>
        <w:separator/>
      </w:r>
    </w:p>
  </w:endnote>
  <w:endnote w:type="continuationSeparator" w:id="0">
    <w:p w:rsidR="00FC4EC4" w:rsidRDefault="00FC4EC4" w:rsidP="00A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79475"/>
      <w:docPartObj>
        <w:docPartGallery w:val="Page Numbers (Bottom of Page)"/>
        <w:docPartUnique/>
      </w:docPartObj>
    </w:sdtPr>
    <w:sdtContent>
      <w:p w:rsidR="00AD1EE9" w:rsidRDefault="00AD1E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29">
          <w:rPr>
            <w:noProof/>
          </w:rPr>
          <w:t>4</w:t>
        </w:r>
        <w:r>
          <w:fldChar w:fldCharType="end"/>
        </w:r>
      </w:p>
    </w:sdtContent>
  </w:sdt>
  <w:p w:rsidR="00AD1EE9" w:rsidRDefault="00AD1E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C4" w:rsidRDefault="00FC4EC4" w:rsidP="00AD1EE9">
      <w:pPr>
        <w:spacing w:after="0" w:line="240" w:lineRule="auto"/>
      </w:pPr>
      <w:r>
        <w:separator/>
      </w:r>
    </w:p>
  </w:footnote>
  <w:footnote w:type="continuationSeparator" w:id="0">
    <w:p w:rsidR="00FC4EC4" w:rsidRDefault="00FC4EC4" w:rsidP="00AD1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B8"/>
    <w:rsid w:val="00253229"/>
    <w:rsid w:val="006A26B8"/>
    <w:rsid w:val="00816823"/>
    <w:rsid w:val="00AC4FC6"/>
    <w:rsid w:val="00AD1EE9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9"/>
  </w:style>
  <w:style w:type="paragraph" w:styleId="Zpat">
    <w:name w:val="footer"/>
    <w:basedOn w:val="Normln"/>
    <w:link w:val="Zpat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9"/>
  </w:style>
  <w:style w:type="paragraph" w:styleId="Zpat">
    <w:name w:val="footer"/>
    <w:basedOn w:val="Normln"/>
    <w:link w:val="ZpatChar"/>
    <w:uiPriority w:val="99"/>
    <w:unhideWhenUsed/>
    <w:rsid w:val="00AD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1307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3</cp:revision>
  <dcterms:created xsi:type="dcterms:W3CDTF">2012-01-08T10:40:00Z</dcterms:created>
  <dcterms:modified xsi:type="dcterms:W3CDTF">2012-01-08T10:51:00Z</dcterms:modified>
</cp:coreProperties>
</file>