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6B" w:rsidRDefault="00A43F6B" w:rsidP="00A43F6B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5764530" cy="1257935"/>
            <wp:effectExtent l="0" t="0" r="7620" b="0"/>
            <wp:docPr id="1" name="Obrázek 1" descr="Zakladni_logolink_hor_c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akladni_logolink_hor_cer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E4C">
        <w:rPr>
          <w:b/>
        </w:rPr>
        <w:t xml:space="preserve"> </w:t>
      </w:r>
      <w:r w:rsidRPr="001E4ABB">
        <w:rPr>
          <w:b/>
        </w:rPr>
        <w:t>Projekt:  Inovace ob</w:t>
      </w:r>
      <w:r>
        <w:rPr>
          <w:b/>
        </w:rPr>
        <w:t xml:space="preserve">oru </w:t>
      </w:r>
      <w:proofErr w:type="spellStart"/>
      <w:r>
        <w:rPr>
          <w:b/>
        </w:rPr>
        <w:t>Mechatronik</w:t>
      </w:r>
      <w:proofErr w:type="spellEnd"/>
      <w:r>
        <w:rPr>
          <w:b/>
        </w:rPr>
        <w:t xml:space="preserve"> pro Zlínský kraj </w:t>
      </w:r>
      <w:r w:rsidRPr="001E4ABB">
        <w:rPr>
          <w:b/>
        </w:rPr>
        <w:t>Registrační číslo: CZ.1.07/1.1.08/03.0009</w:t>
      </w:r>
    </w:p>
    <w:p w:rsidR="0089132D" w:rsidRPr="00370B00" w:rsidRDefault="0089132D" w:rsidP="0089132D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color w:val="FF0000"/>
          <w:sz w:val="40"/>
          <w:szCs w:val="40"/>
        </w:rPr>
      </w:pPr>
    </w:p>
    <w:p w:rsidR="0089132D" w:rsidRPr="00400BAF" w:rsidRDefault="0089132D" w:rsidP="0089132D">
      <w:pPr>
        <w:pStyle w:val="Nadpis1"/>
        <w:rPr>
          <w:rFonts w:ascii="Times New Roman" w:hAnsi="Times New Roman"/>
          <w:sz w:val="40"/>
          <w:szCs w:val="40"/>
        </w:rPr>
      </w:pPr>
      <w:r w:rsidRPr="00400BAF">
        <w:rPr>
          <w:rFonts w:ascii="Times New Roman" w:hAnsi="Times New Roman"/>
          <w:sz w:val="40"/>
          <w:szCs w:val="40"/>
        </w:rPr>
        <w:t>Zpráva</w:t>
      </w:r>
    </w:p>
    <w:p w:rsidR="0089132D" w:rsidRPr="00400BAF" w:rsidRDefault="0089132D" w:rsidP="0089132D">
      <w:pPr>
        <w:pStyle w:val="Normlnweb"/>
        <w:rPr>
          <w:sz w:val="20"/>
          <w:szCs w:val="20"/>
        </w:rPr>
      </w:pPr>
      <w:r w:rsidRPr="00400BAF">
        <w:rPr>
          <w:b/>
          <w:bCs/>
          <w:sz w:val="20"/>
          <w:szCs w:val="20"/>
        </w:rPr>
        <w:t>Zpráva</w:t>
      </w:r>
      <w:r w:rsidRPr="00400BAF">
        <w:rPr>
          <w:sz w:val="20"/>
          <w:szCs w:val="20"/>
        </w:rPr>
        <w:t xml:space="preserve"> obecně je jakákoliv nová, souhrnná nebo cílená jednorázová informace, kterou jeden člověk nebo skupina lidí předává jiným lidem. Používá se v nejrůznějších oblastech lidského života a společenského styku jako např. ve zdravotnictví, v politice, v podnikání atd. apod.</w:t>
      </w:r>
    </w:p>
    <w:p w:rsidR="0089132D" w:rsidRPr="00370B00" w:rsidRDefault="0089132D" w:rsidP="0089132D">
      <w:pPr>
        <w:pStyle w:val="Nadpis2"/>
        <w:rPr>
          <w:rFonts w:ascii="Times New Roman" w:hAnsi="Times New Roman"/>
          <w:color w:val="auto"/>
          <w:sz w:val="20"/>
          <w:szCs w:val="20"/>
        </w:rPr>
      </w:pPr>
      <w:r w:rsidRPr="00370B00">
        <w:rPr>
          <w:rStyle w:val="mw-headline"/>
          <w:rFonts w:ascii="Times New Roman" w:eastAsia="MS Mincho" w:hAnsi="Times New Roman"/>
          <w:color w:val="auto"/>
          <w:sz w:val="20"/>
          <w:szCs w:val="20"/>
        </w:rPr>
        <w:t>V žurnalistice</w:t>
      </w:r>
    </w:p>
    <w:p w:rsidR="0089132D" w:rsidRPr="00370B00" w:rsidRDefault="0089132D" w:rsidP="0089132D">
      <w:pPr>
        <w:pStyle w:val="Normlnweb"/>
        <w:rPr>
          <w:sz w:val="20"/>
          <w:szCs w:val="20"/>
        </w:rPr>
      </w:pPr>
      <w:r w:rsidRPr="00370B00">
        <w:rPr>
          <w:sz w:val="20"/>
          <w:szCs w:val="20"/>
        </w:rPr>
        <w:t>V žurnalistice je základním žánrem zpravodajství. Informuje o události nebo jevu, který přináší alespoň jeden dosud neznámý fakt (nebo známý, ale vystupující v nových souvislostech), přičemž daný jev se stal nebo nestal, popřípadě stane nebo nestane.</w:t>
      </w:r>
    </w:p>
    <w:p w:rsidR="0089132D" w:rsidRPr="00370B00" w:rsidRDefault="0089132D" w:rsidP="0089132D">
      <w:pPr>
        <w:pStyle w:val="Nadpis3"/>
        <w:rPr>
          <w:rFonts w:ascii="Times New Roman" w:hAnsi="Times New Roman"/>
          <w:b w:val="0"/>
          <w:sz w:val="24"/>
          <w:szCs w:val="24"/>
        </w:rPr>
      </w:pPr>
      <w:r w:rsidRPr="00370B00">
        <w:rPr>
          <w:rStyle w:val="mw-headline"/>
          <w:rFonts w:ascii="Times New Roman" w:eastAsia="MS Mincho" w:hAnsi="Times New Roman"/>
          <w:b w:val="0"/>
          <w:sz w:val="24"/>
          <w:szCs w:val="24"/>
        </w:rPr>
        <w:t>Vlastnosti zprávy v žurnalistice</w:t>
      </w:r>
    </w:p>
    <w:p w:rsidR="0089132D" w:rsidRPr="00370B00" w:rsidRDefault="0089132D" w:rsidP="00891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70B00">
        <w:rPr>
          <w:rFonts w:ascii="Times New Roman" w:hAnsi="Times New Roman"/>
          <w:sz w:val="20"/>
          <w:szCs w:val="20"/>
        </w:rPr>
        <w:t>aktuálnost,</w:t>
      </w:r>
    </w:p>
    <w:p w:rsidR="0089132D" w:rsidRPr="00370B00" w:rsidRDefault="0089132D" w:rsidP="00891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70B00">
        <w:rPr>
          <w:rFonts w:ascii="Times New Roman" w:hAnsi="Times New Roman"/>
          <w:sz w:val="20"/>
          <w:szCs w:val="20"/>
        </w:rPr>
        <w:t>časová a místní (provinčnost × globálnost) relevantnost,</w:t>
      </w:r>
    </w:p>
    <w:p w:rsidR="0089132D" w:rsidRPr="00370B00" w:rsidRDefault="0089132D" w:rsidP="00891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70B00">
        <w:rPr>
          <w:rFonts w:ascii="Times New Roman" w:hAnsi="Times New Roman"/>
          <w:sz w:val="20"/>
          <w:szCs w:val="20"/>
        </w:rPr>
        <w:t>věcnost (zpráva většinou oproštěna o všechna „zbytečná“ slova),</w:t>
      </w:r>
    </w:p>
    <w:p w:rsidR="0089132D" w:rsidRPr="00370B00" w:rsidRDefault="0089132D" w:rsidP="00891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70B00">
        <w:rPr>
          <w:rFonts w:ascii="Times New Roman" w:hAnsi="Times New Roman"/>
          <w:sz w:val="20"/>
          <w:szCs w:val="20"/>
        </w:rPr>
        <w:t>objektivita (novinář/reportér nikomu nestraní, a u zpráv, kde je nějaký spor, snaží získat vyjádření obou stran),</w:t>
      </w:r>
    </w:p>
    <w:p w:rsidR="0089132D" w:rsidRPr="00370B00" w:rsidRDefault="0089132D" w:rsidP="00891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70B00">
        <w:rPr>
          <w:rFonts w:ascii="Times New Roman" w:hAnsi="Times New Roman"/>
          <w:sz w:val="20"/>
          <w:szCs w:val="20"/>
        </w:rPr>
        <w:t>přesnost (např. u čísel, peněžních částek nebo dat se přílišně nezaokrouhluje),</w:t>
      </w:r>
    </w:p>
    <w:p w:rsidR="0089132D" w:rsidRPr="00370B00" w:rsidRDefault="0089132D" w:rsidP="00891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70B00">
        <w:rPr>
          <w:rFonts w:ascii="Times New Roman" w:hAnsi="Times New Roman"/>
          <w:sz w:val="20"/>
          <w:szCs w:val="20"/>
        </w:rPr>
        <w:t>úplnost (úmyslně se nezatajuje žádná relevantní souvislost nebo skutečnost),</w:t>
      </w:r>
    </w:p>
    <w:p w:rsidR="0089132D" w:rsidRPr="00370B00" w:rsidRDefault="0089132D" w:rsidP="00891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70B00">
        <w:rPr>
          <w:rFonts w:ascii="Times New Roman" w:hAnsi="Times New Roman"/>
          <w:sz w:val="20"/>
          <w:szCs w:val="20"/>
        </w:rPr>
        <w:t>spolehlivost (zpráva vě</w:t>
      </w:r>
      <w:r>
        <w:rPr>
          <w:rFonts w:ascii="Times New Roman" w:hAnsi="Times New Roman"/>
          <w:sz w:val="20"/>
          <w:szCs w:val="20"/>
        </w:rPr>
        <w:t>tšinou musí být ověřena z vícera</w:t>
      </w:r>
      <w:r w:rsidRPr="00370B00">
        <w:rPr>
          <w:rFonts w:ascii="Times New Roman" w:hAnsi="Times New Roman"/>
          <w:sz w:val="20"/>
          <w:szCs w:val="20"/>
        </w:rPr>
        <w:t xml:space="preserve"> nezávislých zdrojů),</w:t>
      </w:r>
    </w:p>
    <w:p w:rsidR="0089132D" w:rsidRPr="00370B00" w:rsidRDefault="0089132D" w:rsidP="00891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70B00">
        <w:rPr>
          <w:rFonts w:ascii="Times New Roman" w:hAnsi="Times New Roman"/>
          <w:sz w:val="20"/>
          <w:szCs w:val="20"/>
        </w:rPr>
        <w:t>citová neutralita (zpráva např. postrádá slova jako „naštěstí“ nebo „bohužel“, apod.),</w:t>
      </w:r>
    </w:p>
    <w:p w:rsidR="0089132D" w:rsidRPr="00370B00" w:rsidRDefault="0089132D" w:rsidP="00891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70B00">
        <w:rPr>
          <w:rFonts w:ascii="Times New Roman" w:hAnsi="Times New Roman"/>
          <w:sz w:val="20"/>
          <w:szCs w:val="20"/>
        </w:rPr>
        <w:t>délka (krátká × rozvinutá) přiměřená relevanci a celku, jehož je součástí,</w:t>
      </w:r>
    </w:p>
    <w:p w:rsidR="0089132D" w:rsidRPr="00370B00" w:rsidRDefault="0089132D" w:rsidP="008913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370B00">
        <w:rPr>
          <w:rFonts w:ascii="Times New Roman" w:hAnsi="Times New Roman"/>
          <w:sz w:val="20"/>
          <w:szCs w:val="20"/>
        </w:rPr>
        <w:t>odpovídá na základní otázky „kdo/co, kdy, kde“ (se něco stalo). Odpovědi na další otázky jako je „jak“ (se něco stalo) a „proč“, se většinou lépe hodí do jiných žánrů (např. fejeton, úvaha, apod.).</w:t>
      </w:r>
    </w:p>
    <w:p w:rsidR="0089132D" w:rsidRPr="00D16AF0" w:rsidRDefault="0089132D" w:rsidP="0089132D">
      <w:pPr>
        <w:pStyle w:val="Nadpis2"/>
        <w:rPr>
          <w:rFonts w:ascii="Times New Roman" w:hAnsi="Times New Roman"/>
          <w:color w:val="auto"/>
          <w:sz w:val="20"/>
          <w:szCs w:val="20"/>
        </w:rPr>
      </w:pPr>
      <w:r w:rsidRPr="00D16AF0">
        <w:rPr>
          <w:rStyle w:val="mw-headline"/>
          <w:rFonts w:ascii="Times New Roman" w:eastAsia="MS Mincho" w:hAnsi="Times New Roman"/>
          <w:color w:val="auto"/>
          <w:sz w:val="20"/>
          <w:szCs w:val="20"/>
        </w:rPr>
        <w:t>Jiné významy</w:t>
      </w:r>
    </w:p>
    <w:p w:rsidR="0089132D" w:rsidRPr="00D16AF0" w:rsidRDefault="0089132D" w:rsidP="008913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D16AF0">
        <w:rPr>
          <w:rFonts w:ascii="Times New Roman" w:hAnsi="Times New Roman"/>
          <w:sz w:val="20"/>
          <w:szCs w:val="20"/>
        </w:rPr>
        <w:t>V oblasti informačních technologií, u SŘBD Microsoft Access a některých jiných je jako zpráva (report) brán databázový objekt určený pro prezentaci výstupu nějaké databázové tabulky nebo pohledu (</w:t>
      </w:r>
      <w:proofErr w:type="spellStart"/>
      <w:r w:rsidRPr="00D16AF0">
        <w:rPr>
          <w:rFonts w:ascii="Times New Roman" w:hAnsi="Times New Roman"/>
          <w:sz w:val="20"/>
          <w:szCs w:val="20"/>
        </w:rPr>
        <w:t>view</w:t>
      </w:r>
      <w:proofErr w:type="spellEnd"/>
      <w:r w:rsidRPr="00D16AF0">
        <w:rPr>
          <w:rFonts w:ascii="Times New Roman" w:hAnsi="Times New Roman"/>
          <w:sz w:val="20"/>
          <w:szCs w:val="20"/>
        </w:rPr>
        <w:t>), s možností výběru prvků, které v reportu budou zobrazeny, jejich rozložení a možnosti celkového grafického návrhu.</w:t>
      </w:r>
    </w:p>
    <w:p w:rsidR="0089132D" w:rsidRPr="00D16AF0" w:rsidRDefault="0089132D" w:rsidP="008913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D16AF0">
        <w:rPr>
          <w:rFonts w:ascii="Times New Roman" w:hAnsi="Times New Roman"/>
          <w:sz w:val="20"/>
          <w:szCs w:val="20"/>
        </w:rPr>
        <w:t xml:space="preserve">Ve vnitropodnikové komunikaci je jako zpráva myšlen elaborát, většinou shrnující nějakou oblast činnosti podniku, typicky pracující s jeho statistickými údaji. Zvláštní případem je tzv. </w:t>
      </w:r>
      <w:r w:rsidRPr="00D16AF0">
        <w:rPr>
          <w:rFonts w:ascii="Times New Roman" w:hAnsi="Times New Roman"/>
          <w:b/>
          <w:bCs/>
          <w:sz w:val="20"/>
          <w:szCs w:val="20"/>
        </w:rPr>
        <w:t>výroční zpráva</w:t>
      </w:r>
      <w:r w:rsidRPr="00D16AF0">
        <w:rPr>
          <w:rFonts w:ascii="Times New Roman" w:hAnsi="Times New Roman"/>
          <w:sz w:val="20"/>
          <w:szCs w:val="20"/>
        </w:rPr>
        <w:t>.</w:t>
      </w:r>
    </w:p>
    <w:p w:rsidR="0089132D" w:rsidRPr="00D16AF0" w:rsidRDefault="0089132D" w:rsidP="008913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D16AF0">
        <w:rPr>
          <w:rFonts w:ascii="Times New Roman" w:hAnsi="Times New Roman"/>
          <w:sz w:val="20"/>
          <w:szCs w:val="20"/>
        </w:rPr>
        <w:t>Zprávou může být i dokument nějaké komise, výboru, zvláštní skupiny (odborníků), který shrnuje jejich práci (</w:t>
      </w:r>
      <w:r w:rsidRPr="00D16AF0">
        <w:rPr>
          <w:rFonts w:ascii="Times New Roman" w:hAnsi="Times New Roman"/>
          <w:b/>
          <w:bCs/>
          <w:sz w:val="20"/>
          <w:szCs w:val="20"/>
        </w:rPr>
        <w:t>závěrečná zpráva</w:t>
      </w:r>
      <w:r w:rsidRPr="00D16AF0">
        <w:rPr>
          <w:rFonts w:ascii="Times New Roman" w:hAnsi="Times New Roman"/>
          <w:sz w:val="20"/>
          <w:szCs w:val="20"/>
        </w:rPr>
        <w:t>).</w:t>
      </w:r>
    </w:p>
    <w:p w:rsidR="0089132D" w:rsidRPr="00D16AF0" w:rsidRDefault="0089132D" w:rsidP="008913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D16AF0">
        <w:rPr>
          <w:rFonts w:ascii="Times New Roman" w:hAnsi="Times New Roman"/>
          <w:sz w:val="20"/>
          <w:szCs w:val="20"/>
        </w:rPr>
        <w:t>E-mailová zpráva</w:t>
      </w:r>
    </w:p>
    <w:p w:rsidR="0089132D" w:rsidRPr="00D16AF0" w:rsidRDefault="0089132D" w:rsidP="008913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D16AF0">
        <w:rPr>
          <w:rFonts w:ascii="Times New Roman" w:hAnsi="Times New Roman"/>
          <w:sz w:val="20"/>
          <w:szCs w:val="20"/>
        </w:rPr>
        <w:t>SMS zpráva</w:t>
      </w:r>
    </w:p>
    <w:p w:rsidR="0089132D" w:rsidRDefault="0089132D" w:rsidP="0089132D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0"/>
          <w:szCs w:val="20"/>
        </w:rPr>
      </w:pPr>
    </w:p>
    <w:p w:rsidR="0089132D" w:rsidRPr="00D16AF0" w:rsidRDefault="0089132D" w:rsidP="0089132D">
      <w:pPr>
        <w:spacing w:before="100" w:beforeAutospacing="1" w:after="100" w:afterAutospacing="1" w:line="240" w:lineRule="auto"/>
        <w:rPr>
          <w:rFonts w:ascii="Times New Roman" w:hAnsi="Times New Roman"/>
          <w:sz w:val="40"/>
          <w:szCs w:val="40"/>
        </w:rPr>
      </w:pPr>
      <w:r w:rsidRPr="00D16AF0">
        <w:rPr>
          <w:rFonts w:ascii="Times New Roman" w:hAnsi="Times New Roman"/>
          <w:b/>
          <w:bCs/>
          <w:sz w:val="40"/>
          <w:szCs w:val="40"/>
        </w:rPr>
        <w:lastRenderedPageBreak/>
        <w:t>Komentář</w:t>
      </w:r>
    </w:p>
    <w:p w:rsidR="0089132D" w:rsidRPr="00D16AF0" w:rsidRDefault="0089132D" w:rsidP="0089132D">
      <w:pPr>
        <w:pStyle w:val="Normlnweb"/>
        <w:rPr>
          <w:sz w:val="20"/>
          <w:szCs w:val="20"/>
        </w:rPr>
      </w:pPr>
      <w:r w:rsidRPr="00D16AF0">
        <w:rPr>
          <w:b/>
          <w:bCs/>
          <w:sz w:val="20"/>
          <w:szCs w:val="20"/>
        </w:rPr>
        <w:t>Komentář</w:t>
      </w:r>
      <w:r w:rsidRPr="00D16AF0">
        <w:rPr>
          <w:sz w:val="20"/>
          <w:szCs w:val="20"/>
        </w:rPr>
        <w:t xml:space="preserve"> (z lat </w:t>
      </w:r>
      <w:proofErr w:type="spellStart"/>
      <w:r w:rsidRPr="00D16AF0">
        <w:rPr>
          <w:i/>
          <w:iCs/>
          <w:sz w:val="20"/>
          <w:szCs w:val="20"/>
        </w:rPr>
        <w:t>commentarius</w:t>
      </w:r>
      <w:proofErr w:type="spellEnd"/>
      <w:r w:rsidRPr="00D16AF0">
        <w:rPr>
          <w:sz w:val="20"/>
          <w:szCs w:val="20"/>
        </w:rPr>
        <w:t xml:space="preserve"> – deník, záznam) informace o textu literárního díla a o </w:t>
      </w:r>
      <w:proofErr w:type="spellStart"/>
      <w:r w:rsidRPr="00D16AF0">
        <w:rPr>
          <w:sz w:val="20"/>
          <w:szCs w:val="20"/>
        </w:rPr>
        <w:t>textologově</w:t>
      </w:r>
      <w:proofErr w:type="spellEnd"/>
      <w:r w:rsidRPr="00D16AF0">
        <w:rPr>
          <w:sz w:val="20"/>
          <w:szCs w:val="20"/>
        </w:rPr>
        <w:t xml:space="preserve"> práci. Obsahuje vysvětlivky, jejichž úkolem je objasnit souvislosti, narážky, historické okolnosti, vztahy a jiné nejasnosti.</w:t>
      </w:r>
    </w:p>
    <w:p w:rsidR="0089132D" w:rsidRPr="00D16AF0" w:rsidRDefault="0089132D" w:rsidP="0089132D">
      <w:pPr>
        <w:pStyle w:val="Normlnweb"/>
        <w:rPr>
          <w:sz w:val="20"/>
          <w:szCs w:val="20"/>
        </w:rPr>
      </w:pPr>
      <w:r w:rsidRPr="00D16AF0">
        <w:rPr>
          <w:sz w:val="20"/>
          <w:szCs w:val="20"/>
        </w:rPr>
        <w:t xml:space="preserve">Komentář se skládá z různých věcných, odborných, osobních a podobných </w:t>
      </w:r>
      <w:r w:rsidRPr="00D16AF0">
        <w:rPr>
          <w:b/>
          <w:bCs/>
          <w:sz w:val="20"/>
          <w:szCs w:val="20"/>
        </w:rPr>
        <w:t>vysvětlivek</w:t>
      </w:r>
      <w:r w:rsidRPr="00D16AF0">
        <w:rPr>
          <w:sz w:val="20"/>
          <w:szCs w:val="20"/>
        </w:rPr>
        <w:t xml:space="preserve">, </w:t>
      </w:r>
      <w:r w:rsidRPr="00D16AF0">
        <w:rPr>
          <w:b/>
          <w:bCs/>
          <w:sz w:val="20"/>
          <w:szCs w:val="20"/>
        </w:rPr>
        <w:t>ediční poznámky</w:t>
      </w:r>
      <w:r w:rsidRPr="00D16AF0">
        <w:rPr>
          <w:sz w:val="20"/>
          <w:szCs w:val="20"/>
        </w:rPr>
        <w:t xml:space="preserve">, která obsahuje </w:t>
      </w:r>
      <w:r w:rsidRPr="00D16AF0">
        <w:rPr>
          <w:b/>
          <w:bCs/>
          <w:sz w:val="20"/>
          <w:szCs w:val="20"/>
        </w:rPr>
        <w:t>literárně</w:t>
      </w:r>
      <w:r>
        <w:rPr>
          <w:b/>
          <w:bCs/>
          <w:sz w:val="20"/>
          <w:szCs w:val="20"/>
        </w:rPr>
        <w:t xml:space="preserve"> </w:t>
      </w:r>
      <w:r w:rsidRPr="00D16AF0">
        <w:rPr>
          <w:b/>
          <w:bCs/>
          <w:sz w:val="20"/>
          <w:szCs w:val="20"/>
        </w:rPr>
        <w:t>– historické údaje</w:t>
      </w:r>
      <w:r w:rsidRPr="00D16AF0">
        <w:rPr>
          <w:sz w:val="20"/>
          <w:szCs w:val="20"/>
        </w:rPr>
        <w:t xml:space="preserve">, které ukazují vznik a případný vývoj a proměnu vydávaného literárního díla (textu), a </w:t>
      </w:r>
      <w:r w:rsidRPr="00D16AF0">
        <w:rPr>
          <w:b/>
          <w:bCs/>
          <w:sz w:val="20"/>
          <w:szCs w:val="20"/>
        </w:rPr>
        <w:t>textologické údaje</w:t>
      </w:r>
      <w:r w:rsidRPr="00D16AF0">
        <w:rPr>
          <w:sz w:val="20"/>
          <w:szCs w:val="20"/>
        </w:rPr>
        <w:t xml:space="preserve"> jako popis </w:t>
      </w:r>
      <w:proofErr w:type="spellStart"/>
      <w:r w:rsidRPr="00D16AF0">
        <w:rPr>
          <w:sz w:val="20"/>
          <w:szCs w:val="20"/>
        </w:rPr>
        <w:t>textologovy</w:t>
      </w:r>
      <w:proofErr w:type="spellEnd"/>
      <w:r w:rsidRPr="00D16AF0">
        <w:rPr>
          <w:sz w:val="20"/>
          <w:szCs w:val="20"/>
        </w:rPr>
        <w:t xml:space="preserve"> práce s textem, </w:t>
      </w:r>
      <w:r w:rsidRPr="00D16AF0">
        <w:rPr>
          <w:b/>
          <w:bCs/>
          <w:sz w:val="20"/>
          <w:szCs w:val="20"/>
        </w:rPr>
        <w:t>odůvodnění výběru a charakteristiku práce s výchozím textem</w:t>
      </w:r>
      <w:r w:rsidRPr="00D16AF0">
        <w:rPr>
          <w:sz w:val="20"/>
          <w:szCs w:val="20"/>
        </w:rPr>
        <w:t xml:space="preserve"> a úprav při tvorbě textu kanonického, a </w:t>
      </w:r>
      <w:r w:rsidRPr="00D16AF0">
        <w:rPr>
          <w:b/>
          <w:bCs/>
          <w:sz w:val="20"/>
          <w:szCs w:val="20"/>
        </w:rPr>
        <w:t>kritický aparát</w:t>
      </w:r>
      <w:r w:rsidRPr="00D16AF0">
        <w:rPr>
          <w:sz w:val="20"/>
          <w:szCs w:val="20"/>
        </w:rPr>
        <w:t xml:space="preserve">, což je především seznam </w:t>
      </w:r>
      <w:r w:rsidRPr="00D16AF0">
        <w:rPr>
          <w:i/>
          <w:iCs/>
          <w:sz w:val="20"/>
          <w:szCs w:val="20"/>
        </w:rPr>
        <w:t>různočtení</w:t>
      </w:r>
      <w:r w:rsidRPr="00D16AF0">
        <w:rPr>
          <w:sz w:val="20"/>
          <w:szCs w:val="20"/>
        </w:rPr>
        <w:t>, tedy snaha o vysvětlení původní autorovy myšlenky a záměru u pasáží, kde není původ nebo význam jednoznačný.</w:t>
      </w:r>
    </w:p>
    <w:p w:rsidR="0089132D" w:rsidRPr="00D16AF0" w:rsidRDefault="0089132D" w:rsidP="0089132D">
      <w:pPr>
        <w:pStyle w:val="Normlnweb"/>
        <w:rPr>
          <w:sz w:val="20"/>
          <w:szCs w:val="20"/>
        </w:rPr>
      </w:pPr>
      <w:r w:rsidRPr="00D16AF0">
        <w:rPr>
          <w:sz w:val="20"/>
          <w:szCs w:val="20"/>
        </w:rPr>
        <w:t>Komentář je nedílnou součástí vědeckých textů, zatímco u čtenářských vydání obsahuje pouze základní informace.</w:t>
      </w:r>
    </w:p>
    <w:p w:rsidR="0089132D" w:rsidRPr="00D16AF0" w:rsidRDefault="0089132D" w:rsidP="0089132D">
      <w:pPr>
        <w:pStyle w:val="Nadpis3"/>
        <w:rPr>
          <w:rFonts w:ascii="Times New Roman" w:hAnsi="Times New Roman"/>
          <w:sz w:val="24"/>
          <w:szCs w:val="24"/>
        </w:rPr>
      </w:pPr>
      <w:r w:rsidRPr="00D16AF0">
        <w:rPr>
          <w:rStyle w:val="mw-headline"/>
          <w:rFonts w:ascii="Times New Roman" w:eastAsia="MS Mincho" w:hAnsi="Times New Roman"/>
          <w:sz w:val="24"/>
          <w:szCs w:val="24"/>
        </w:rPr>
        <w:t>Novinová praxe</w:t>
      </w:r>
    </w:p>
    <w:p w:rsidR="0089132D" w:rsidRDefault="0089132D" w:rsidP="0089132D">
      <w:pPr>
        <w:pStyle w:val="Normlnweb"/>
        <w:rPr>
          <w:sz w:val="20"/>
          <w:szCs w:val="20"/>
        </w:rPr>
      </w:pPr>
      <w:r w:rsidRPr="00D16AF0">
        <w:rPr>
          <w:b/>
          <w:bCs/>
          <w:sz w:val="20"/>
          <w:szCs w:val="20"/>
        </w:rPr>
        <w:t>Komentář</w:t>
      </w:r>
      <w:r w:rsidRPr="00D16AF0">
        <w:rPr>
          <w:sz w:val="20"/>
          <w:szCs w:val="20"/>
        </w:rPr>
        <w:t xml:space="preserve"> v žurnalistické praxi je krátký textový útvar, který zpravidla vyjadřuje buďto názor příslušného autora (komentátora) nebo i daného periodika (či jiného informačního média) k nějaké (obvykle společenské) problematice a uvádí ji do souvislostí s jinými událostmi.</w:t>
      </w:r>
    </w:p>
    <w:p w:rsidR="0089132D" w:rsidRPr="00D16AF0" w:rsidRDefault="0089132D" w:rsidP="0089132D">
      <w:pPr>
        <w:pStyle w:val="Normlnweb"/>
        <w:rPr>
          <w:sz w:val="20"/>
          <w:szCs w:val="20"/>
        </w:rPr>
      </w:pPr>
    </w:p>
    <w:p w:rsidR="0089132D" w:rsidRPr="00D16AF0" w:rsidRDefault="0089132D" w:rsidP="0089132D">
      <w:pPr>
        <w:pStyle w:val="Nadpis1"/>
        <w:rPr>
          <w:rFonts w:ascii="Times New Roman" w:hAnsi="Times New Roman"/>
          <w:sz w:val="40"/>
          <w:szCs w:val="40"/>
        </w:rPr>
      </w:pPr>
      <w:r w:rsidRPr="00D16AF0">
        <w:rPr>
          <w:rFonts w:ascii="Times New Roman" w:hAnsi="Times New Roman"/>
          <w:sz w:val="40"/>
          <w:szCs w:val="40"/>
        </w:rPr>
        <w:t>Glosa</w:t>
      </w:r>
    </w:p>
    <w:p w:rsidR="0089132D" w:rsidRPr="00D16AF0" w:rsidRDefault="0089132D" w:rsidP="0089132D">
      <w:pPr>
        <w:pStyle w:val="Normlnweb"/>
        <w:rPr>
          <w:sz w:val="20"/>
          <w:szCs w:val="20"/>
        </w:rPr>
      </w:pPr>
      <w:r w:rsidRPr="00D16AF0">
        <w:rPr>
          <w:b/>
          <w:bCs/>
          <w:sz w:val="20"/>
          <w:szCs w:val="20"/>
        </w:rPr>
        <w:t>Glosa</w:t>
      </w:r>
      <w:r w:rsidRPr="00D16AF0">
        <w:rPr>
          <w:sz w:val="20"/>
          <w:szCs w:val="20"/>
        </w:rPr>
        <w:t xml:space="preserve"> (z řeckého </w:t>
      </w:r>
      <w:proofErr w:type="spellStart"/>
      <w:r w:rsidRPr="00D16AF0">
        <w:rPr>
          <w:i/>
          <w:iCs/>
          <w:sz w:val="20"/>
          <w:szCs w:val="20"/>
        </w:rPr>
        <w:t>glóssa</w:t>
      </w:r>
      <w:proofErr w:type="spellEnd"/>
      <w:r w:rsidRPr="00D16AF0">
        <w:rPr>
          <w:sz w:val="20"/>
          <w:szCs w:val="20"/>
        </w:rPr>
        <w:t xml:space="preserve"> „jazyk“ [starší </w:t>
      </w:r>
      <w:proofErr w:type="spellStart"/>
      <w:r w:rsidRPr="00D16AF0">
        <w:rPr>
          <w:i/>
          <w:iCs/>
          <w:sz w:val="20"/>
          <w:szCs w:val="20"/>
        </w:rPr>
        <w:t>glótta</w:t>
      </w:r>
      <w:proofErr w:type="spellEnd"/>
      <w:r w:rsidRPr="00D16AF0">
        <w:rPr>
          <w:sz w:val="20"/>
          <w:szCs w:val="20"/>
        </w:rPr>
        <w:t xml:space="preserve">]) je ve středověké literatuře a v exegezi poznámka na okraji nebo uvnitř textu, jejímž úkolem je blíže objasnit nebo upřesnit význam nesnadno pochopitelné pasáže či slova. Písař, který opatřuje text glosami, se nazývá obvykle </w:t>
      </w:r>
      <w:r w:rsidRPr="00D16AF0">
        <w:rPr>
          <w:i/>
          <w:iCs/>
          <w:sz w:val="20"/>
          <w:szCs w:val="20"/>
        </w:rPr>
        <w:t>glosátor</w:t>
      </w:r>
      <w:r w:rsidRPr="00D16AF0">
        <w:rPr>
          <w:sz w:val="20"/>
          <w:szCs w:val="20"/>
        </w:rPr>
        <w:t>.</w:t>
      </w:r>
    </w:p>
    <w:p w:rsidR="0089132D" w:rsidRPr="00D16AF0" w:rsidRDefault="0089132D" w:rsidP="0089132D">
      <w:pPr>
        <w:pStyle w:val="Normlnweb"/>
        <w:rPr>
          <w:sz w:val="20"/>
          <w:szCs w:val="20"/>
        </w:rPr>
      </w:pPr>
      <w:r w:rsidRPr="00D16AF0">
        <w:rPr>
          <w:sz w:val="20"/>
          <w:szCs w:val="20"/>
        </w:rPr>
        <w:t>Dnes je glosa rovněž novinářským literárním útvarem. Jedná se o útvar subjektivní, podobně jako fejeton nebo sloupek. Novinářská glosa je krátký polemický komentář s osobním pohledem, obvykle věnovaný jedinému základnímu tématu, naznačenému v titulku nebo na začátku textu.</w:t>
      </w:r>
    </w:p>
    <w:p w:rsidR="0089132D" w:rsidRPr="00D16AF0" w:rsidRDefault="0089132D" w:rsidP="0089132D">
      <w:pPr>
        <w:pStyle w:val="Nadpis2"/>
        <w:rPr>
          <w:rFonts w:ascii="Times New Roman" w:hAnsi="Times New Roman"/>
          <w:color w:val="auto"/>
        </w:rPr>
      </w:pPr>
      <w:r w:rsidRPr="00D16AF0">
        <w:rPr>
          <w:rStyle w:val="mw-headline"/>
          <w:rFonts w:ascii="Times New Roman" w:eastAsia="MS Mincho" w:hAnsi="Times New Roman"/>
          <w:color w:val="auto"/>
        </w:rPr>
        <w:t>Biblické glosy</w:t>
      </w:r>
    </w:p>
    <w:p w:rsidR="0089132D" w:rsidRPr="00D16AF0" w:rsidRDefault="0089132D" w:rsidP="0089132D">
      <w:pPr>
        <w:pStyle w:val="Normlnweb"/>
        <w:rPr>
          <w:sz w:val="20"/>
          <w:szCs w:val="20"/>
        </w:rPr>
      </w:pPr>
      <w:r w:rsidRPr="00D16AF0">
        <w:rPr>
          <w:sz w:val="20"/>
          <w:szCs w:val="20"/>
        </w:rPr>
        <w:t>Glosami byly ve velké míře opatřovány biblické texty, neboť se jednalo o texty staré, jejichž zřejmý smysl se se změnou doby, kultury a jazyka pomalu začínal vytrácet. Předpokládá se, že glosami opatřovali biblický text ještě před jeho fixací a kanonizací samotní židovští písaři a že mnoho takových glos a vysvětlivek napsaných na okraji textu bylo při (nepozorném?) opisování svitků zahrnuto do samotného textu.</w:t>
      </w:r>
    </w:p>
    <w:p w:rsidR="0089132D" w:rsidRPr="00D16AF0" w:rsidRDefault="0089132D" w:rsidP="0089132D">
      <w:pPr>
        <w:pStyle w:val="Nadpis3"/>
        <w:rPr>
          <w:rFonts w:ascii="Times New Roman" w:hAnsi="Times New Roman"/>
          <w:sz w:val="24"/>
          <w:szCs w:val="24"/>
        </w:rPr>
      </w:pPr>
      <w:proofErr w:type="spellStart"/>
      <w:r w:rsidRPr="00D16AF0">
        <w:rPr>
          <w:rStyle w:val="mw-headline"/>
          <w:rFonts w:ascii="Times New Roman" w:eastAsia="MS Mincho" w:hAnsi="Times New Roman"/>
          <w:sz w:val="24"/>
          <w:szCs w:val="24"/>
        </w:rPr>
        <w:t>Glossa</w:t>
      </w:r>
      <w:proofErr w:type="spellEnd"/>
      <w:r w:rsidRPr="00D16AF0">
        <w:rPr>
          <w:rStyle w:val="mw-headline"/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D16AF0">
        <w:rPr>
          <w:rStyle w:val="mw-headline"/>
          <w:rFonts w:ascii="Times New Roman" w:eastAsia="MS Mincho" w:hAnsi="Times New Roman"/>
          <w:sz w:val="24"/>
          <w:szCs w:val="24"/>
        </w:rPr>
        <w:t>ordinaria</w:t>
      </w:r>
      <w:proofErr w:type="spellEnd"/>
    </w:p>
    <w:p w:rsidR="0089132D" w:rsidRPr="00D16AF0" w:rsidRDefault="0089132D" w:rsidP="0089132D">
      <w:pPr>
        <w:pStyle w:val="Normlnweb"/>
        <w:rPr>
          <w:sz w:val="20"/>
          <w:szCs w:val="20"/>
        </w:rPr>
      </w:pPr>
      <w:r w:rsidRPr="00D16AF0">
        <w:rPr>
          <w:sz w:val="20"/>
          <w:szCs w:val="20"/>
        </w:rPr>
        <w:t xml:space="preserve">Biblické glosy jsou však známé především z křesťanského středověku. Původně chaotické a neuspořádané krátké glosy se rozšiřovaly, až se z nich vyvinul pravidelný a uspořádaný systém komentáře na posvátný text. Glosované rukopisy Bible existovaly již od dob Karla Velikého, ale první opravdu systematickou úplnou glosu vytvořil Anselm z </w:t>
      </w:r>
      <w:proofErr w:type="spellStart"/>
      <w:r w:rsidRPr="00D16AF0">
        <w:rPr>
          <w:sz w:val="20"/>
          <w:szCs w:val="20"/>
        </w:rPr>
        <w:t>Laonu</w:t>
      </w:r>
      <w:proofErr w:type="spellEnd"/>
      <w:r w:rsidRPr="00D16AF0">
        <w:rPr>
          <w:sz w:val="20"/>
          <w:szCs w:val="20"/>
        </w:rPr>
        <w:t xml:space="preserve"> (+ 1117) a jeho bratr </w:t>
      </w:r>
      <w:proofErr w:type="spellStart"/>
      <w:r w:rsidRPr="00D16AF0">
        <w:rPr>
          <w:sz w:val="20"/>
          <w:szCs w:val="20"/>
        </w:rPr>
        <w:t>Radulf</w:t>
      </w:r>
      <w:proofErr w:type="spellEnd"/>
      <w:r w:rsidRPr="00D16AF0">
        <w:rPr>
          <w:sz w:val="20"/>
          <w:szCs w:val="20"/>
        </w:rPr>
        <w:t xml:space="preserve"> (+ 1131/1133). Jejich dílo se nazývá obvykle </w:t>
      </w:r>
      <w:proofErr w:type="spellStart"/>
      <w:r w:rsidRPr="00D16AF0">
        <w:rPr>
          <w:b/>
          <w:bCs/>
          <w:sz w:val="20"/>
          <w:szCs w:val="20"/>
        </w:rPr>
        <w:t>Glossa</w:t>
      </w:r>
      <w:proofErr w:type="spellEnd"/>
      <w:r w:rsidRPr="00D16AF0">
        <w:rPr>
          <w:b/>
          <w:bCs/>
          <w:sz w:val="20"/>
          <w:szCs w:val="20"/>
        </w:rPr>
        <w:t xml:space="preserve"> </w:t>
      </w:r>
      <w:proofErr w:type="spellStart"/>
      <w:r w:rsidRPr="00D16AF0">
        <w:rPr>
          <w:b/>
          <w:bCs/>
          <w:sz w:val="20"/>
          <w:szCs w:val="20"/>
        </w:rPr>
        <w:t>ordinaria</w:t>
      </w:r>
      <w:proofErr w:type="spellEnd"/>
      <w:r w:rsidRPr="00D16AF0">
        <w:rPr>
          <w:sz w:val="20"/>
          <w:szCs w:val="20"/>
        </w:rPr>
        <w:t xml:space="preserve"> a mělo velký vliv na veškerou pozdější exegezi Bible. Velmi často byla tato glosa tištěna spolu s Vulgátou.</w:t>
      </w:r>
    </w:p>
    <w:p w:rsidR="0089132D" w:rsidRPr="00D16AF0" w:rsidRDefault="0089132D" w:rsidP="0089132D">
      <w:pPr>
        <w:pStyle w:val="Normlnweb"/>
        <w:rPr>
          <w:sz w:val="20"/>
          <w:szCs w:val="20"/>
        </w:rPr>
      </w:pPr>
      <w:proofErr w:type="spellStart"/>
      <w:r w:rsidRPr="00D16AF0">
        <w:rPr>
          <w:sz w:val="20"/>
          <w:szCs w:val="20"/>
        </w:rPr>
        <w:t>Anselmův</w:t>
      </w:r>
      <w:proofErr w:type="spellEnd"/>
      <w:r w:rsidRPr="00D16AF0">
        <w:rPr>
          <w:sz w:val="20"/>
          <w:szCs w:val="20"/>
        </w:rPr>
        <w:t xml:space="preserve"> komentář bývá nazýván také </w:t>
      </w:r>
      <w:proofErr w:type="spellStart"/>
      <w:r w:rsidRPr="00D16AF0">
        <w:rPr>
          <w:i/>
          <w:iCs/>
          <w:sz w:val="20"/>
          <w:szCs w:val="20"/>
        </w:rPr>
        <w:t>glossatura</w:t>
      </w:r>
      <w:proofErr w:type="spellEnd"/>
      <w:r w:rsidRPr="00D16AF0">
        <w:rPr>
          <w:i/>
          <w:iCs/>
          <w:sz w:val="20"/>
          <w:szCs w:val="20"/>
        </w:rPr>
        <w:t xml:space="preserve"> minor</w:t>
      </w:r>
      <w:r w:rsidRPr="00D16AF0">
        <w:rPr>
          <w:sz w:val="20"/>
          <w:szCs w:val="20"/>
        </w:rPr>
        <w:t xml:space="preserve"> („malá glosa“), neboť byl později rozšířen magistrem a </w:t>
      </w:r>
      <w:proofErr w:type="spellStart"/>
      <w:r w:rsidRPr="00D16AF0">
        <w:rPr>
          <w:sz w:val="20"/>
          <w:szCs w:val="20"/>
        </w:rPr>
        <w:t>Anselmovým</w:t>
      </w:r>
      <w:proofErr w:type="spellEnd"/>
      <w:r w:rsidRPr="00D16AF0">
        <w:rPr>
          <w:sz w:val="20"/>
          <w:szCs w:val="20"/>
        </w:rPr>
        <w:t xml:space="preserve"> spolupracovníkem Gilbertem </w:t>
      </w:r>
      <w:proofErr w:type="spellStart"/>
      <w:r w:rsidRPr="00D16AF0">
        <w:rPr>
          <w:sz w:val="20"/>
          <w:szCs w:val="20"/>
        </w:rPr>
        <w:t>Porretánským</w:t>
      </w:r>
      <w:proofErr w:type="spellEnd"/>
      <w:r w:rsidRPr="00D16AF0">
        <w:rPr>
          <w:sz w:val="20"/>
          <w:szCs w:val="20"/>
        </w:rPr>
        <w:t xml:space="preserve"> (tzv. </w:t>
      </w:r>
      <w:proofErr w:type="spellStart"/>
      <w:r w:rsidRPr="00D16AF0">
        <w:rPr>
          <w:i/>
          <w:iCs/>
          <w:sz w:val="20"/>
          <w:szCs w:val="20"/>
        </w:rPr>
        <w:t>glossatura</w:t>
      </w:r>
      <w:proofErr w:type="spellEnd"/>
      <w:r w:rsidRPr="00D16AF0">
        <w:rPr>
          <w:i/>
          <w:iCs/>
          <w:sz w:val="20"/>
          <w:szCs w:val="20"/>
        </w:rPr>
        <w:t xml:space="preserve"> media</w:t>
      </w:r>
      <w:r w:rsidRPr="00D16AF0">
        <w:rPr>
          <w:sz w:val="20"/>
          <w:szCs w:val="20"/>
        </w:rPr>
        <w:t xml:space="preserve"> čili „střední glosa“) a nakonec Petrem Lombardským (</w:t>
      </w:r>
      <w:proofErr w:type="spellStart"/>
      <w:r w:rsidRPr="00D16AF0">
        <w:rPr>
          <w:i/>
          <w:iCs/>
          <w:sz w:val="20"/>
          <w:szCs w:val="20"/>
        </w:rPr>
        <w:t>glossatura</w:t>
      </w:r>
      <w:proofErr w:type="spellEnd"/>
      <w:r w:rsidRPr="00D16AF0">
        <w:rPr>
          <w:i/>
          <w:iCs/>
          <w:sz w:val="20"/>
          <w:szCs w:val="20"/>
        </w:rPr>
        <w:t xml:space="preserve"> maior</w:t>
      </w:r>
      <w:r w:rsidRPr="00D16AF0">
        <w:rPr>
          <w:sz w:val="20"/>
          <w:szCs w:val="20"/>
        </w:rPr>
        <w:t xml:space="preserve"> „velká glosa“).</w:t>
      </w:r>
    </w:p>
    <w:p w:rsidR="0089132D" w:rsidRPr="00D16AF0" w:rsidRDefault="0089132D" w:rsidP="0089132D">
      <w:pPr>
        <w:pStyle w:val="Normlnweb"/>
        <w:rPr>
          <w:sz w:val="20"/>
          <w:szCs w:val="20"/>
        </w:rPr>
      </w:pPr>
      <w:r w:rsidRPr="00D16AF0">
        <w:rPr>
          <w:sz w:val="20"/>
          <w:szCs w:val="20"/>
        </w:rPr>
        <w:lastRenderedPageBreak/>
        <w:t xml:space="preserve">Od 16. století bylo toto dílo omylem připisováno nikoli Anselmovi z </w:t>
      </w:r>
      <w:proofErr w:type="spellStart"/>
      <w:r w:rsidRPr="00D16AF0">
        <w:rPr>
          <w:sz w:val="20"/>
          <w:szCs w:val="20"/>
        </w:rPr>
        <w:t>Laonu</w:t>
      </w:r>
      <w:proofErr w:type="spellEnd"/>
      <w:r w:rsidRPr="00D16AF0">
        <w:rPr>
          <w:sz w:val="20"/>
          <w:szCs w:val="20"/>
        </w:rPr>
        <w:t xml:space="preserve">, ale </w:t>
      </w:r>
      <w:proofErr w:type="spellStart"/>
      <w:r w:rsidRPr="00D16AF0">
        <w:rPr>
          <w:sz w:val="20"/>
          <w:szCs w:val="20"/>
        </w:rPr>
        <w:t>Walafridu</w:t>
      </w:r>
      <w:proofErr w:type="spellEnd"/>
      <w:r w:rsidRPr="00D16AF0">
        <w:rPr>
          <w:sz w:val="20"/>
          <w:szCs w:val="20"/>
        </w:rPr>
        <w:t xml:space="preserve"> </w:t>
      </w:r>
      <w:proofErr w:type="spellStart"/>
      <w:r w:rsidRPr="00D16AF0">
        <w:rPr>
          <w:sz w:val="20"/>
          <w:szCs w:val="20"/>
        </w:rPr>
        <w:t>Strabonovi</w:t>
      </w:r>
      <w:proofErr w:type="spellEnd"/>
      <w:r w:rsidRPr="00D16AF0">
        <w:rPr>
          <w:sz w:val="20"/>
          <w:szCs w:val="20"/>
        </w:rPr>
        <w:t xml:space="preserve"> (11. století), opatovi z </w:t>
      </w:r>
      <w:proofErr w:type="spellStart"/>
      <w:r w:rsidRPr="00D16AF0">
        <w:rPr>
          <w:sz w:val="20"/>
          <w:szCs w:val="20"/>
        </w:rPr>
        <w:t>Reichenau</w:t>
      </w:r>
      <w:proofErr w:type="spellEnd"/>
      <w:r w:rsidRPr="00D16AF0">
        <w:rPr>
          <w:sz w:val="20"/>
          <w:szCs w:val="20"/>
        </w:rPr>
        <w:t xml:space="preserve">. Pod tímto jménem se nachází také v </w:t>
      </w:r>
      <w:proofErr w:type="spellStart"/>
      <w:r w:rsidRPr="00D16AF0">
        <w:rPr>
          <w:sz w:val="20"/>
          <w:szCs w:val="20"/>
        </w:rPr>
        <w:t>Migneho</w:t>
      </w:r>
      <w:proofErr w:type="spellEnd"/>
      <w:r w:rsidRPr="00D16AF0">
        <w:rPr>
          <w:sz w:val="20"/>
          <w:szCs w:val="20"/>
        </w:rPr>
        <w:t xml:space="preserve"> vydání latinské patrologie.</w:t>
      </w:r>
    </w:p>
    <w:p w:rsidR="0089132D" w:rsidRPr="00373FDF" w:rsidRDefault="0089132D" w:rsidP="0089132D">
      <w:pPr>
        <w:pStyle w:val="Normlnweb"/>
        <w:rPr>
          <w:sz w:val="20"/>
          <w:szCs w:val="20"/>
        </w:rPr>
      </w:pPr>
      <w:proofErr w:type="spellStart"/>
      <w:r w:rsidRPr="00373FDF">
        <w:rPr>
          <w:i/>
          <w:iCs/>
          <w:sz w:val="20"/>
          <w:szCs w:val="20"/>
        </w:rPr>
        <w:t>Glossa</w:t>
      </w:r>
      <w:proofErr w:type="spellEnd"/>
      <w:r w:rsidRPr="00373FDF">
        <w:rPr>
          <w:i/>
          <w:iCs/>
          <w:sz w:val="20"/>
          <w:szCs w:val="20"/>
        </w:rPr>
        <w:t xml:space="preserve"> </w:t>
      </w:r>
      <w:proofErr w:type="spellStart"/>
      <w:r w:rsidRPr="00373FDF">
        <w:rPr>
          <w:i/>
          <w:iCs/>
          <w:sz w:val="20"/>
          <w:szCs w:val="20"/>
        </w:rPr>
        <w:t>ordinaria</w:t>
      </w:r>
      <w:proofErr w:type="spellEnd"/>
      <w:r w:rsidRPr="00373FDF">
        <w:rPr>
          <w:sz w:val="20"/>
          <w:szCs w:val="20"/>
        </w:rPr>
        <w:t xml:space="preserve"> je první systematickou, </w:t>
      </w:r>
      <w:proofErr w:type="spellStart"/>
      <w:r w:rsidRPr="00373FDF">
        <w:rPr>
          <w:sz w:val="20"/>
          <w:szCs w:val="20"/>
        </w:rPr>
        <w:t>najznámější</w:t>
      </w:r>
      <w:proofErr w:type="spellEnd"/>
      <w:r w:rsidRPr="00373FDF">
        <w:rPr>
          <w:sz w:val="20"/>
          <w:szCs w:val="20"/>
        </w:rPr>
        <w:t xml:space="preserve"> a ve středověku nejrozšířenější glosou na téměř celou Bibli. Jejím autorem je Anselm z </w:t>
      </w:r>
      <w:proofErr w:type="spellStart"/>
      <w:r w:rsidRPr="00373FDF">
        <w:rPr>
          <w:sz w:val="20"/>
          <w:szCs w:val="20"/>
        </w:rPr>
        <w:t>Laonu</w:t>
      </w:r>
      <w:proofErr w:type="spellEnd"/>
      <w:r w:rsidRPr="00373FDF">
        <w:rPr>
          <w:sz w:val="20"/>
          <w:szCs w:val="20"/>
        </w:rPr>
        <w:t xml:space="preserve"> (+ 1117), jeho bratr </w:t>
      </w:r>
      <w:proofErr w:type="spellStart"/>
      <w:r w:rsidRPr="00373FDF">
        <w:rPr>
          <w:sz w:val="20"/>
          <w:szCs w:val="20"/>
        </w:rPr>
        <w:t>Radulf</w:t>
      </w:r>
      <w:proofErr w:type="spellEnd"/>
      <w:r w:rsidRPr="00373FDF">
        <w:rPr>
          <w:sz w:val="20"/>
          <w:szCs w:val="20"/>
        </w:rPr>
        <w:t xml:space="preserve"> (+ 1131/1133). Rozšířili ji další jejich spolupracovníci (Gilbert </w:t>
      </w:r>
      <w:proofErr w:type="spellStart"/>
      <w:r w:rsidRPr="00373FDF">
        <w:rPr>
          <w:sz w:val="20"/>
          <w:szCs w:val="20"/>
        </w:rPr>
        <w:t>Porrée</w:t>
      </w:r>
      <w:proofErr w:type="spellEnd"/>
      <w:r w:rsidRPr="00373FDF">
        <w:rPr>
          <w:sz w:val="20"/>
          <w:szCs w:val="20"/>
        </w:rPr>
        <w:t xml:space="preserve">, Petr </w:t>
      </w:r>
      <w:proofErr w:type="spellStart"/>
      <w:r w:rsidRPr="00373FDF">
        <w:rPr>
          <w:sz w:val="20"/>
          <w:szCs w:val="20"/>
        </w:rPr>
        <w:t>Lombradský</w:t>
      </w:r>
      <w:proofErr w:type="spellEnd"/>
      <w:r w:rsidRPr="00373FDF">
        <w:rPr>
          <w:sz w:val="20"/>
          <w:szCs w:val="20"/>
        </w:rPr>
        <w:t xml:space="preserve">). Její autorství bývalo od 16. století nesprávně připisováno </w:t>
      </w:r>
      <w:proofErr w:type="spellStart"/>
      <w:r w:rsidRPr="00373FDF">
        <w:rPr>
          <w:sz w:val="20"/>
          <w:szCs w:val="20"/>
        </w:rPr>
        <w:t>Walafridu</w:t>
      </w:r>
      <w:proofErr w:type="spellEnd"/>
      <w:r w:rsidRPr="00373FDF">
        <w:rPr>
          <w:sz w:val="20"/>
          <w:szCs w:val="20"/>
        </w:rPr>
        <w:t xml:space="preserve"> </w:t>
      </w:r>
      <w:proofErr w:type="spellStart"/>
      <w:r w:rsidRPr="00373FDF">
        <w:rPr>
          <w:sz w:val="20"/>
          <w:szCs w:val="20"/>
        </w:rPr>
        <w:t>Strabonovi</w:t>
      </w:r>
      <w:proofErr w:type="spellEnd"/>
      <w:r w:rsidRPr="00373FDF">
        <w:rPr>
          <w:sz w:val="20"/>
          <w:szCs w:val="20"/>
        </w:rPr>
        <w:t xml:space="preserve">, opatovi z </w:t>
      </w:r>
      <w:proofErr w:type="spellStart"/>
      <w:r w:rsidRPr="00373FDF">
        <w:rPr>
          <w:sz w:val="20"/>
          <w:szCs w:val="20"/>
        </w:rPr>
        <w:t>Reichenau</w:t>
      </w:r>
      <w:proofErr w:type="spellEnd"/>
      <w:r w:rsidRPr="00373FDF">
        <w:rPr>
          <w:sz w:val="20"/>
          <w:szCs w:val="20"/>
        </w:rPr>
        <w:t>.</w:t>
      </w:r>
    </w:p>
    <w:p w:rsidR="0089132D" w:rsidRPr="00373FDF" w:rsidRDefault="0089132D" w:rsidP="0089132D">
      <w:pPr>
        <w:pStyle w:val="Normlnweb"/>
        <w:rPr>
          <w:sz w:val="20"/>
          <w:szCs w:val="20"/>
        </w:rPr>
      </w:pPr>
      <w:r w:rsidRPr="00373FDF">
        <w:rPr>
          <w:sz w:val="20"/>
          <w:szCs w:val="20"/>
        </w:rPr>
        <w:t xml:space="preserve">Text této glosy je možné najít v MIGNE. </w:t>
      </w:r>
      <w:proofErr w:type="spellStart"/>
      <w:r w:rsidRPr="00373FDF">
        <w:rPr>
          <w:i/>
          <w:iCs/>
          <w:sz w:val="20"/>
          <w:szCs w:val="20"/>
        </w:rPr>
        <w:t>Patrologiae</w:t>
      </w:r>
      <w:proofErr w:type="spellEnd"/>
      <w:r w:rsidRPr="00373FDF">
        <w:rPr>
          <w:i/>
          <w:iCs/>
          <w:sz w:val="20"/>
          <w:szCs w:val="20"/>
        </w:rPr>
        <w:t xml:space="preserve"> </w:t>
      </w:r>
      <w:proofErr w:type="spellStart"/>
      <w:r w:rsidRPr="00373FDF">
        <w:rPr>
          <w:i/>
          <w:iCs/>
          <w:sz w:val="20"/>
          <w:szCs w:val="20"/>
        </w:rPr>
        <w:t>latinae</w:t>
      </w:r>
      <w:proofErr w:type="spellEnd"/>
      <w:r w:rsidRPr="00373FDF">
        <w:rPr>
          <w:i/>
          <w:iCs/>
          <w:sz w:val="20"/>
          <w:szCs w:val="20"/>
        </w:rPr>
        <w:t xml:space="preserve"> </w:t>
      </w:r>
      <w:proofErr w:type="spellStart"/>
      <w:r w:rsidRPr="00373FDF">
        <w:rPr>
          <w:i/>
          <w:iCs/>
          <w:sz w:val="20"/>
          <w:szCs w:val="20"/>
        </w:rPr>
        <w:t>cursus</w:t>
      </w:r>
      <w:proofErr w:type="spellEnd"/>
      <w:r w:rsidRPr="00373FDF">
        <w:rPr>
          <w:i/>
          <w:iCs/>
          <w:sz w:val="20"/>
          <w:szCs w:val="20"/>
        </w:rPr>
        <w:t xml:space="preserve"> </w:t>
      </w:r>
      <w:proofErr w:type="spellStart"/>
      <w:r w:rsidRPr="00373FDF">
        <w:rPr>
          <w:i/>
          <w:iCs/>
          <w:sz w:val="20"/>
          <w:szCs w:val="20"/>
        </w:rPr>
        <w:t>completus</w:t>
      </w:r>
      <w:proofErr w:type="spellEnd"/>
      <w:r w:rsidRPr="00373FDF">
        <w:rPr>
          <w:sz w:val="20"/>
          <w:szCs w:val="20"/>
        </w:rPr>
        <w:t xml:space="preserve">, sv. 113-114. Zde je ještě připisována </w:t>
      </w:r>
      <w:proofErr w:type="spellStart"/>
      <w:r w:rsidRPr="00373FDF">
        <w:rPr>
          <w:sz w:val="20"/>
          <w:szCs w:val="20"/>
        </w:rPr>
        <w:t>Walafridovi</w:t>
      </w:r>
      <w:proofErr w:type="spellEnd"/>
      <w:r w:rsidRPr="00373FDF">
        <w:rPr>
          <w:sz w:val="20"/>
          <w:szCs w:val="20"/>
        </w:rPr>
        <w:t xml:space="preserve"> a chybí zde, z praktických důvodů, celá </w:t>
      </w:r>
      <w:proofErr w:type="spellStart"/>
      <w:r w:rsidRPr="00373FDF">
        <w:rPr>
          <w:i/>
          <w:iCs/>
          <w:sz w:val="20"/>
          <w:szCs w:val="20"/>
        </w:rPr>
        <w:t>glossa</w:t>
      </w:r>
      <w:proofErr w:type="spellEnd"/>
      <w:r w:rsidRPr="00373FDF">
        <w:rPr>
          <w:i/>
          <w:iCs/>
          <w:sz w:val="20"/>
          <w:szCs w:val="20"/>
        </w:rPr>
        <w:t xml:space="preserve"> </w:t>
      </w:r>
      <w:proofErr w:type="spellStart"/>
      <w:r w:rsidRPr="00373FDF">
        <w:rPr>
          <w:i/>
          <w:iCs/>
          <w:sz w:val="20"/>
          <w:szCs w:val="20"/>
        </w:rPr>
        <w:t>interlinearis</w:t>
      </w:r>
      <w:proofErr w:type="spellEnd"/>
      <w:r w:rsidRPr="00373FDF">
        <w:rPr>
          <w:sz w:val="20"/>
          <w:szCs w:val="20"/>
        </w:rPr>
        <w:t>.</w:t>
      </w:r>
    </w:p>
    <w:p w:rsidR="0089132D" w:rsidRDefault="0089132D" w:rsidP="0089132D">
      <w:pPr>
        <w:pStyle w:val="Normlnweb"/>
        <w:rPr>
          <w:sz w:val="20"/>
          <w:szCs w:val="20"/>
        </w:rPr>
      </w:pPr>
      <w:r w:rsidRPr="00373FDF">
        <w:rPr>
          <w:sz w:val="20"/>
          <w:szCs w:val="20"/>
        </w:rPr>
        <w:t xml:space="preserve">Tato </w:t>
      </w:r>
      <w:proofErr w:type="spellStart"/>
      <w:r w:rsidRPr="00373FDF">
        <w:rPr>
          <w:sz w:val="20"/>
          <w:szCs w:val="20"/>
        </w:rPr>
        <w:t>Glossa</w:t>
      </w:r>
      <w:proofErr w:type="spellEnd"/>
      <w:r w:rsidRPr="00373FDF">
        <w:rPr>
          <w:sz w:val="20"/>
          <w:szCs w:val="20"/>
        </w:rPr>
        <w:t xml:space="preserve"> </w:t>
      </w:r>
      <w:proofErr w:type="spellStart"/>
      <w:r w:rsidRPr="00373FDF">
        <w:rPr>
          <w:sz w:val="20"/>
          <w:szCs w:val="20"/>
        </w:rPr>
        <w:t>ordinaria</w:t>
      </w:r>
      <w:proofErr w:type="spellEnd"/>
      <w:r w:rsidRPr="00373FDF">
        <w:rPr>
          <w:sz w:val="20"/>
          <w:szCs w:val="20"/>
        </w:rPr>
        <w:t xml:space="preserve"> se nachází (pouze však </w:t>
      </w:r>
      <w:proofErr w:type="spellStart"/>
      <w:r w:rsidRPr="00373FDF">
        <w:rPr>
          <w:sz w:val="20"/>
          <w:szCs w:val="20"/>
        </w:rPr>
        <w:t>glossa</w:t>
      </w:r>
      <w:proofErr w:type="spellEnd"/>
      <w:r w:rsidRPr="00373FDF">
        <w:rPr>
          <w:sz w:val="20"/>
          <w:szCs w:val="20"/>
        </w:rPr>
        <w:t xml:space="preserve"> </w:t>
      </w:r>
      <w:proofErr w:type="spellStart"/>
      <w:r w:rsidRPr="00373FDF">
        <w:rPr>
          <w:sz w:val="20"/>
          <w:szCs w:val="20"/>
        </w:rPr>
        <w:t>marginalis</w:t>
      </w:r>
      <w:proofErr w:type="spellEnd"/>
      <w:r w:rsidRPr="00373FDF">
        <w:rPr>
          <w:sz w:val="20"/>
          <w:szCs w:val="20"/>
        </w:rPr>
        <w:t xml:space="preserve">; její </w:t>
      </w:r>
      <w:proofErr w:type="spellStart"/>
      <w:r w:rsidRPr="00373FDF">
        <w:rPr>
          <w:sz w:val="20"/>
          <w:szCs w:val="20"/>
        </w:rPr>
        <w:t>glossa</w:t>
      </w:r>
      <w:proofErr w:type="spellEnd"/>
      <w:r w:rsidRPr="00373FDF">
        <w:rPr>
          <w:sz w:val="20"/>
          <w:szCs w:val="20"/>
        </w:rPr>
        <w:t xml:space="preserve"> </w:t>
      </w:r>
      <w:proofErr w:type="spellStart"/>
      <w:r w:rsidRPr="00373FDF">
        <w:rPr>
          <w:sz w:val="20"/>
          <w:szCs w:val="20"/>
        </w:rPr>
        <w:t>interlinearis</w:t>
      </w:r>
      <w:proofErr w:type="spellEnd"/>
      <w:r w:rsidRPr="00373FDF">
        <w:rPr>
          <w:sz w:val="20"/>
          <w:szCs w:val="20"/>
        </w:rPr>
        <w:t xml:space="preserve"> tiskem nevyšla) v: MIGNE. </w:t>
      </w:r>
      <w:proofErr w:type="spellStart"/>
      <w:r w:rsidRPr="00373FDF">
        <w:rPr>
          <w:i/>
          <w:iCs/>
          <w:sz w:val="20"/>
          <w:szCs w:val="20"/>
        </w:rPr>
        <w:t>Patrologiae</w:t>
      </w:r>
      <w:proofErr w:type="spellEnd"/>
      <w:r w:rsidRPr="00373FDF">
        <w:rPr>
          <w:i/>
          <w:iCs/>
          <w:sz w:val="20"/>
          <w:szCs w:val="20"/>
        </w:rPr>
        <w:t xml:space="preserve"> </w:t>
      </w:r>
      <w:proofErr w:type="spellStart"/>
      <w:r w:rsidRPr="00373FDF">
        <w:rPr>
          <w:i/>
          <w:iCs/>
          <w:sz w:val="20"/>
          <w:szCs w:val="20"/>
        </w:rPr>
        <w:t>latinae</w:t>
      </w:r>
      <w:proofErr w:type="spellEnd"/>
      <w:r w:rsidRPr="00373FDF">
        <w:rPr>
          <w:i/>
          <w:iCs/>
          <w:sz w:val="20"/>
          <w:szCs w:val="20"/>
        </w:rPr>
        <w:t xml:space="preserve"> </w:t>
      </w:r>
      <w:proofErr w:type="spellStart"/>
      <w:r w:rsidRPr="00373FDF">
        <w:rPr>
          <w:i/>
          <w:iCs/>
          <w:sz w:val="20"/>
          <w:szCs w:val="20"/>
        </w:rPr>
        <w:t>cursus</w:t>
      </w:r>
      <w:proofErr w:type="spellEnd"/>
      <w:r w:rsidRPr="00373FDF">
        <w:rPr>
          <w:i/>
          <w:iCs/>
          <w:sz w:val="20"/>
          <w:szCs w:val="20"/>
        </w:rPr>
        <w:t xml:space="preserve"> </w:t>
      </w:r>
      <w:proofErr w:type="spellStart"/>
      <w:r w:rsidRPr="00373FDF">
        <w:rPr>
          <w:i/>
          <w:iCs/>
          <w:sz w:val="20"/>
          <w:szCs w:val="20"/>
        </w:rPr>
        <w:t>completus</w:t>
      </w:r>
      <w:proofErr w:type="spellEnd"/>
      <w:r w:rsidRPr="00373FDF">
        <w:rPr>
          <w:sz w:val="20"/>
          <w:szCs w:val="20"/>
        </w:rPr>
        <w:t>, sv. 113-114).</w:t>
      </w:r>
    </w:p>
    <w:p w:rsidR="0089132D" w:rsidRPr="00373FDF" w:rsidRDefault="0089132D" w:rsidP="0089132D">
      <w:pPr>
        <w:pStyle w:val="Normlnweb"/>
        <w:rPr>
          <w:sz w:val="20"/>
          <w:szCs w:val="20"/>
        </w:rPr>
      </w:pPr>
    </w:p>
    <w:p w:rsidR="0089132D" w:rsidRPr="00373FDF" w:rsidRDefault="0089132D" w:rsidP="0089132D">
      <w:pPr>
        <w:pStyle w:val="Nadpis1"/>
        <w:rPr>
          <w:rFonts w:ascii="Times New Roman" w:hAnsi="Times New Roman"/>
          <w:sz w:val="40"/>
          <w:szCs w:val="40"/>
        </w:rPr>
      </w:pPr>
      <w:r w:rsidRPr="00373FDF">
        <w:rPr>
          <w:rFonts w:ascii="Times New Roman" w:hAnsi="Times New Roman"/>
          <w:sz w:val="40"/>
          <w:szCs w:val="40"/>
        </w:rPr>
        <w:t>Recenze</w:t>
      </w:r>
    </w:p>
    <w:p w:rsidR="0089132D" w:rsidRPr="00373FDF" w:rsidRDefault="0089132D" w:rsidP="0089132D">
      <w:pPr>
        <w:pStyle w:val="Normlnweb"/>
        <w:rPr>
          <w:sz w:val="20"/>
          <w:szCs w:val="20"/>
        </w:rPr>
      </w:pPr>
      <w:r w:rsidRPr="00373FDF">
        <w:rPr>
          <w:b/>
          <w:bCs/>
          <w:sz w:val="20"/>
          <w:szCs w:val="20"/>
        </w:rPr>
        <w:t>Recenze</w:t>
      </w:r>
      <w:r w:rsidRPr="00373FDF">
        <w:rPr>
          <w:sz w:val="20"/>
          <w:szCs w:val="20"/>
        </w:rPr>
        <w:t xml:space="preserve"> (z lat. </w:t>
      </w:r>
      <w:r w:rsidRPr="00373FDF">
        <w:rPr>
          <w:i/>
          <w:iCs/>
          <w:sz w:val="20"/>
          <w:szCs w:val="20"/>
        </w:rPr>
        <w:t>re-</w:t>
      </w:r>
      <w:proofErr w:type="spellStart"/>
      <w:r w:rsidRPr="00373FDF">
        <w:rPr>
          <w:i/>
          <w:iCs/>
          <w:sz w:val="20"/>
          <w:szCs w:val="20"/>
        </w:rPr>
        <w:t>censeó</w:t>
      </w:r>
      <w:proofErr w:type="spellEnd"/>
      <w:r w:rsidRPr="00373FDF">
        <w:rPr>
          <w:sz w:val="20"/>
          <w:szCs w:val="20"/>
        </w:rPr>
        <w:t xml:space="preserve">, (znovu) posoudit, zhodnotit) je písemný kritický posudek uměleckého nebo vědeckého díla. Autor recenze je </w:t>
      </w:r>
      <w:r w:rsidRPr="00373FDF">
        <w:rPr>
          <w:b/>
          <w:bCs/>
          <w:sz w:val="20"/>
          <w:szCs w:val="20"/>
        </w:rPr>
        <w:t>recenzent</w:t>
      </w:r>
      <w:r w:rsidRPr="00373FDF">
        <w:rPr>
          <w:sz w:val="20"/>
          <w:szCs w:val="20"/>
        </w:rPr>
        <w:t>. Recenze může být určena k publikaci, anebo naopak jako podklad recenzního řízení, v němž se o publikaci rozhoduje.</w:t>
      </w:r>
    </w:p>
    <w:p w:rsidR="0089132D" w:rsidRPr="00373FDF" w:rsidRDefault="0089132D" w:rsidP="0089132D">
      <w:pPr>
        <w:pStyle w:val="Nadpis2"/>
        <w:rPr>
          <w:rFonts w:ascii="Times New Roman" w:hAnsi="Times New Roman"/>
          <w:color w:val="auto"/>
          <w:sz w:val="20"/>
          <w:szCs w:val="20"/>
        </w:rPr>
      </w:pPr>
      <w:r w:rsidRPr="00373FDF">
        <w:rPr>
          <w:rStyle w:val="mw-headline"/>
          <w:rFonts w:ascii="Times New Roman" w:eastAsia="MS Mincho" w:hAnsi="Times New Roman"/>
          <w:color w:val="auto"/>
          <w:sz w:val="20"/>
          <w:szCs w:val="20"/>
        </w:rPr>
        <w:t>Recenze k publikaci</w:t>
      </w:r>
    </w:p>
    <w:p w:rsidR="0089132D" w:rsidRPr="00373FDF" w:rsidRDefault="0089132D" w:rsidP="0089132D">
      <w:pPr>
        <w:pStyle w:val="Normlnweb"/>
        <w:rPr>
          <w:sz w:val="20"/>
          <w:szCs w:val="20"/>
        </w:rPr>
      </w:pPr>
      <w:r w:rsidRPr="00373FDF">
        <w:rPr>
          <w:sz w:val="20"/>
          <w:szCs w:val="20"/>
        </w:rPr>
        <w:t>Recenze je publicistický žánr, který seznamuje širší veřejnost s literárním dílem, divadelním představením, koncertem, výstavou a podobně. Také na významné vědecké publikace nebo objevy se publikují recenze, které je věcně hodnotí a popularizují hlavní myšlenky.</w:t>
      </w:r>
    </w:p>
    <w:p w:rsidR="0089132D" w:rsidRPr="00373FDF" w:rsidRDefault="0089132D" w:rsidP="0089132D">
      <w:pPr>
        <w:pStyle w:val="Nadpis2"/>
        <w:rPr>
          <w:rFonts w:ascii="Times New Roman" w:hAnsi="Times New Roman"/>
          <w:color w:val="auto"/>
          <w:sz w:val="20"/>
          <w:szCs w:val="20"/>
        </w:rPr>
      </w:pPr>
      <w:r w:rsidRPr="00373FDF">
        <w:rPr>
          <w:rStyle w:val="mw-headline"/>
          <w:rFonts w:ascii="Times New Roman" w:eastAsia="MS Mincho" w:hAnsi="Times New Roman"/>
          <w:color w:val="auto"/>
          <w:sz w:val="20"/>
          <w:szCs w:val="20"/>
        </w:rPr>
        <w:t>Recenzní posudek</w:t>
      </w:r>
    </w:p>
    <w:p w:rsidR="0089132D" w:rsidRPr="00373FDF" w:rsidRDefault="0089132D" w:rsidP="0089132D">
      <w:pPr>
        <w:pStyle w:val="Normlnweb"/>
        <w:rPr>
          <w:sz w:val="20"/>
          <w:szCs w:val="20"/>
        </w:rPr>
      </w:pPr>
      <w:r w:rsidRPr="00373FDF">
        <w:rPr>
          <w:sz w:val="20"/>
          <w:szCs w:val="20"/>
        </w:rPr>
        <w:t xml:space="preserve">V náročnějších odborných a vědeckých časopisech, které se snaží uveřejňovat jen kvalitní příspěvky, prochází každý došlý příspěvek recenzním řízením. Při současném množství a šíři vědeckých i technických oborů totiž sami redaktoři často nemohou posoudit kvalitu příspěvku, jeho originalitu a případný přínos. Postupují tedy podle zásady </w:t>
      </w:r>
      <w:r w:rsidRPr="00373FDF">
        <w:rPr>
          <w:b/>
          <w:bCs/>
          <w:i/>
          <w:iCs/>
          <w:sz w:val="20"/>
          <w:szCs w:val="20"/>
        </w:rPr>
        <w:t xml:space="preserve">peer </w:t>
      </w:r>
      <w:proofErr w:type="spellStart"/>
      <w:r w:rsidRPr="00373FDF">
        <w:rPr>
          <w:b/>
          <w:bCs/>
          <w:i/>
          <w:iCs/>
          <w:sz w:val="20"/>
          <w:szCs w:val="20"/>
        </w:rPr>
        <w:t>review</w:t>
      </w:r>
      <w:proofErr w:type="spellEnd"/>
      <w:r w:rsidRPr="00373FDF">
        <w:rPr>
          <w:sz w:val="20"/>
          <w:szCs w:val="20"/>
        </w:rPr>
        <w:t xml:space="preserve"> a dávají příspěvek bez uvedení autora posoudit nezávislým odborníkům, kteří v dané oblasti sami pracují. Úkolem recenzenta je posoudit odbornou kvalitu a původnost i zpracování příspěvku, připomenout jeho nedostatky a příspěvek doporučit nebo nedoporučit k publikaci. Recenzent by neměl být blízkým spolupracovníkem autora, pracovat na tomtéž pracovišti atd. Připomínky recenzenta se pak anonymně sdělují autorovi, aby článek případně opravil.</w:t>
      </w:r>
    </w:p>
    <w:p w:rsidR="0089132D" w:rsidRPr="00373FDF" w:rsidRDefault="0089132D" w:rsidP="0089132D">
      <w:pPr>
        <w:pStyle w:val="Normlnweb"/>
        <w:rPr>
          <w:sz w:val="20"/>
          <w:szCs w:val="20"/>
        </w:rPr>
      </w:pPr>
      <w:r w:rsidRPr="00373FDF">
        <w:rPr>
          <w:sz w:val="20"/>
          <w:szCs w:val="20"/>
        </w:rPr>
        <w:t xml:space="preserve">Nevýhodou </w:t>
      </w:r>
      <w:r w:rsidRPr="00373FDF">
        <w:rPr>
          <w:i/>
          <w:iCs/>
          <w:sz w:val="20"/>
          <w:szCs w:val="20"/>
        </w:rPr>
        <w:t xml:space="preserve">peer </w:t>
      </w:r>
      <w:proofErr w:type="spellStart"/>
      <w:r w:rsidRPr="00373FDF">
        <w:rPr>
          <w:i/>
          <w:iCs/>
          <w:sz w:val="20"/>
          <w:szCs w:val="20"/>
        </w:rPr>
        <w:t>review</w:t>
      </w:r>
      <w:proofErr w:type="spellEnd"/>
      <w:r w:rsidRPr="00373FDF">
        <w:rPr>
          <w:sz w:val="20"/>
          <w:szCs w:val="20"/>
        </w:rPr>
        <w:t xml:space="preserve"> je jednak to, že se publikace zdržuje, jednak to, že recenzent by mohl informace v článku sám zneužít a publikovat pod vlastním jménem. V malých jazykových oblastech, kde se všichni v daném oboru znají, je anonymita příspěvku i recenze často problematická, proto se někdy vyžadují i posudky zahraničních odborníků.</w:t>
      </w:r>
    </w:p>
    <w:p w:rsidR="0089132D" w:rsidRPr="00373FDF" w:rsidRDefault="0089132D" w:rsidP="0089132D">
      <w:pPr>
        <w:pStyle w:val="Normlnweb"/>
        <w:rPr>
          <w:sz w:val="20"/>
          <w:szCs w:val="20"/>
        </w:rPr>
      </w:pPr>
      <w:r w:rsidRPr="00373FDF">
        <w:rPr>
          <w:sz w:val="20"/>
          <w:szCs w:val="20"/>
        </w:rPr>
        <w:t>Podobný postup používají i grantové agentury při hodnocení projektů.</w:t>
      </w:r>
    </w:p>
    <w:p w:rsidR="0089132D" w:rsidRDefault="0089132D" w:rsidP="0089132D">
      <w:pPr>
        <w:pStyle w:val="Nadpis2"/>
      </w:pPr>
      <w:bookmarkStart w:id="0" w:name="_GoBack"/>
      <w:bookmarkEnd w:id="0"/>
    </w:p>
    <w:p w:rsidR="00F72C67" w:rsidRDefault="00F72C67" w:rsidP="00A43F6B">
      <w:pPr>
        <w:jc w:val="center"/>
        <w:rPr>
          <w:b/>
        </w:rPr>
      </w:pPr>
    </w:p>
    <w:sectPr w:rsidR="00F72C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6B" w:rsidRDefault="00A43F6B" w:rsidP="00A43F6B">
      <w:pPr>
        <w:spacing w:after="0" w:line="240" w:lineRule="auto"/>
      </w:pPr>
      <w:r>
        <w:separator/>
      </w:r>
    </w:p>
  </w:endnote>
  <w:endnote w:type="continuationSeparator" w:id="0">
    <w:p w:rsidR="00A43F6B" w:rsidRDefault="00A43F6B" w:rsidP="00A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531883"/>
      <w:docPartObj>
        <w:docPartGallery w:val="Page Numbers (Bottom of Page)"/>
        <w:docPartUnique/>
      </w:docPartObj>
    </w:sdtPr>
    <w:sdtEndPr/>
    <w:sdtContent>
      <w:p w:rsidR="00A43F6B" w:rsidRDefault="00A43F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809">
          <w:rPr>
            <w:noProof/>
          </w:rPr>
          <w:t>3</w:t>
        </w:r>
        <w:r>
          <w:fldChar w:fldCharType="end"/>
        </w:r>
      </w:p>
    </w:sdtContent>
  </w:sdt>
  <w:p w:rsidR="00A43F6B" w:rsidRDefault="00A43F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6B" w:rsidRDefault="00A43F6B" w:rsidP="00A43F6B">
      <w:pPr>
        <w:spacing w:after="0" w:line="240" w:lineRule="auto"/>
      </w:pPr>
      <w:r>
        <w:separator/>
      </w:r>
    </w:p>
  </w:footnote>
  <w:footnote w:type="continuationSeparator" w:id="0">
    <w:p w:rsidR="00A43F6B" w:rsidRDefault="00A43F6B" w:rsidP="00A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252"/>
    <w:multiLevelType w:val="multilevel"/>
    <w:tmpl w:val="2990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B6321"/>
    <w:multiLevelType w:val="multilevel"/>
    <w:tmpl w:val="4618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17664"/>
    <w:multiLevelType w:val="multilevel"/>
    <w:tmpl w:val="58C4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476A3"/>
    <w:multiLevelType w:val="multilevel"/>
    <w:tmpl w:val="1BCA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13AEE"/>
    <w:multiLevelType w:val="multilevel"/>
    <w:tmpl w:val="EC80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15485"/>
    <w:multiLevelType w:val="multilevel"/>
    <w:tmpl w:val="89DA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558C9"/>
    <w:multiLevelType w:val="multilevel"/>
    <w:tmpl w:val="BAE4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2A0C1E"/>
    <w:multiLevelType w:val="multilevel"/>
    <w:tmpl w:val="2834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6D4FE6"/>
    <w:multiLevelType w:val="multilevel"/>
    <w:tmpl w:val="CBF4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E37C5"/>
    <w:multiLevelType w:val="multilevel"/>
    <w:tmpl w:val="9C60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D23812"/>
    <w:multiLevelType w:val="multilevel"/>
    <w:tmpl w:val="74C8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BC3721"/>
    <w:multiLevelType w:val="multilevel"/>
    <w:tmpl w:val="7BB4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D46E9"/>
    <w:multiLevelType w:val="multilevel"/>
    <w:tmpl w:val="4B4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B8385D"/>
    <w:multiLevelType w:val="multilevel"/>
    <w:tmpl w:val="0808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B4"/>
    <w:rsid w:val="0005536F"/>
    <w:rsid w:val="00442955"/>
    <w:rsid w:val="004A0FE8"/>
    <w:rsid w:val="0089132D"/>
    <w:rsid w:val="009C6A49"/>
    <w:rsid w:val="00A43F6B"/>
    <w:rsid w:val="00B52809"/>
    <w:rsid w:val="00DE5FB4"/>
    <w:rsid w:val="00E56C23"/>
    <w:rsid w:val="00F7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F6B"/>
    <w:rPr>
      <w:rFonts w:ascii="Calibri" w:eastAsia="Calibri" w:hAnsi="Calibri" w:cs="Times New Roman"/>
    </w:rPr>
  </w:style>
  <w:style w:type="paragraph" w:styleId="Nadpis1">
    <w:name w:val="heading 1"/>
    <w:aliases w:val="Název otázky"/>
    <w:basedOn w:val="Normln"/>
    <w:next w:val="Normln"/>
    <w:link w:val="Nadpis1Char"/>
    <w:uiPriority w:val="9"/>
    <w:qFormat/>
    <w:rsid w:val="008913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89132D"/>
    <w:pPr>
      <w:keepNext/>
      <w:keepLines/>
      <w:spacing w:before="120" w:after="80" w:line="264" w:lineRule="auto"/>
      <w:outlineLvl w:val="1"/>
    </w:pPr>
    <w:rPr>
      <w:rFonts w:ascii="Cambria" w:eastAsia="Times New Roman" w:hAnsi="Cambria"/>
      <w:b/>
      <w:bCs/>
      <w:smallCaps/>
      <w:color w:val="4F81BD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913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F6B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F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4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F6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42955"/>
    <w:pPr>
      <w:ind w:left="720"/>
      <w:contextualSpacing/>
    </w:pPr>
  </w:style>
  <w:style w:type="character" w:customStyle="1" w:styleId="Nadpis1Char">
    <w:name w:val="Nadpis 1 Char"/>
    <w:aliases w:val="Název otázky Char"/>
    <w:basedOn w:val="Standardnpsmoodstavce"/>
    <w:link w:val="Nadpis1"/>
    <w:uiPriority w:val="9"/>
    <w:rsid w:val="008913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9132D"/>
    <w:rPr>
      <w:rFonts w:ascii="Cambria" w:eastAsia="Times New Roman" w:hAnsi="Cambria" w:cs="Times New Roman"/>
      <w:b/>
      <w:bCs/>
      <w:smallCaps/>
      <w:color w:val="4F81BD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9132D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891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89132D"/>
  </w:style>
  <w:style w:type="character" w:styleId="CittHTML">
    <w:name w:val="HTML Cite"/>
    <w:uiPriority w:val="99"/>
    <w:semiHidden/>
    <w:unhideWhenUsed/>
    <w:rsid w:val="0089132D"/>
    <w:rPr>
      <w:i/>
      <w:iCs/>
    </w:rPr>
  </w:style>
  <w:style w:type="character" w:customStyle="1" w:styleId="z3988">
    <w:name w:val="z3988"/>
    <w:basedOn w:val="Standardnpsmoodstavce"/>
    <w:rsid w:val="0089132D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91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9132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izojazycne">
    <w:name w:val="cizojazycne"/>
    <w:rsid w:val="00891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F6B"/>
    <w:rPr>
      <w:rFonts w:ascii="Calibri" w:eastAsia="Calibri" w:hAnsi="Calibri" w:cs="Times New Roman"/>
    </w:rPr>
  </w:style>
  <w:style w:type="paragraph" w:styleId="Nadpis1">
    <w:name w:val="heading 1"/>
    <w:aliases w:val="Název otázky"/>
    <w:basedOn w:val="Normln"/>
    <w:next w:val="Normln"/>
    <w:link w:val="Nadpis1Char"/>
    <w:uiPriority w:val="9"/>
    <w:qFormat/>
    <w:rsid w:val="008913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89132D"/>
    <w:pPr>
      <w:keepNext/>
      <w:keepLines/>
      <w:spacing w:before="120" w:after="80" w:line="264" w:lineRule="auto"/>
      <w:outlineLvl w:val="1"/>
    </w:pPr>
    <w:rPr>
      <w:rFonts w:ascii="Cambria" w:eastAsia="Times New Roman" w:hAnsi="Cambria"/>
      <w:b/>
      <w:bCs/>
      <w:smallCaps/>
      <w:color w:val="4F81BD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8913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F6B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F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4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F6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442955"/>
    <w:pPr>
      <w:ind w:left="720"/>
      <w:contextualSpacing/>
    </w:pPr>
  </w:style>
  <w:style w:type="character" w:customStyle="1" w:styleId="Nadpis1Char">
    <w:name w:val="Nadpis 1 Char"/>
    <w:aliases w:val="Název otázky Char"/>
    <w:basedOn w:val="Standardnpsmoodstavce"/>
    <w:link w:val="Nadpis1"/>
    <w:uiPriority w:val="9"/>
    <w:rsid w:val="0089132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9132D"/>
    <w:rPr>
      <w:rFonts w:ascii="Cambria" w:eastAsia="Times New Roman" w:hAnsi="Cambria" w:cs="Times New Roman"/>
      <w:b/>
      <w:bCs/>
      <w:smallCaps/>
      <w:color w:val="4F81BD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9132D"/>
    <w:rPr>
      <w:rFonts w:ascii="Cambria" w:eastAsia="Times New Roman" w:hAnsi="Cambria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unhideWhenUsed/>
    <w:rsid w:val="008913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89132D"/>
  </w:style>
  <w:style w:type="character" w:styleId="CittHTML">
    <w:name w:val="HTML Cite"/>
    <w:uiPriority w:val="99"/>
    <w:semiHidden/>
    <w:unhideWhenUsed/>
    <w:rsid w:val="0089132D"/>
    <w:rPr>
      <w:i/>
      <w:iCs/>
    </w:rPr>
  </w:style>
  <w:style w:type="character" w:customStyle="1" w:styleId="z3988">
    <w:name w:val="z3988"/>
    <w:basedOn w:val="Standardnpsmoodstavce"/>
    <w:rsid w:val="0089132D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91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9132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izojazycne">
    <w:name w:val="cizojazycne"/>
    <w:rsid w:val="0089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1146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georgef</dc:creator>
  <cp:keywords/>
  <dc:description/>
  <cp:lastModifiedBy>georgef</cp:lastModifiedBy>
  <cp:revision>9</cp:revision>
  <dcterms:created xsi:type="dcterms:W3CDTF">2011-12-08T16:54:00Z</dcterms:created>
  <dcterms:modified xsi:type="dcterms:W3CDTF">2012-01-05T16:42:00Z</dcterms:modified>
</cp:coreProperties>
</file>